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78CD" w14:textId="77777777" w:rsidR="009702BC" w:rsidRDefault="009702BC">
      <w:pPr>
        <w:pStyle w:val="Textoindependiente"/>
        <w:spacing w:before="10"/>
        <w:ind w:left="0"/>
        <w:rPr>
          <w:rFonts w:ascii="Times New Roman"/>
          <w:sz w:val="22"/>
        </w:rPr>
      </w:pPr>
    </w:p>
    <w:p w14:paraId="52F9462F" w14:textId="77777777" w:rsidR="009702BC" w:rsidRDefault="009702BC">
      <w:pPr>
        <w:rPr>
          <w:rFonts w:ascii="Times New Roman"/>
        </w:rPr>
        <w:sectPr w:rsidR="009702BC">
          <w:headerReference w:type="default" r:id="rId7"/>
          <w:footerReference w:type="default" r:id="rId8"/>
          <w:type w:val="continuous"/>
          <w:pgSz w:w="11900" w:h="16840"/>
          <w:pgMar w:top="1840" w:right="1300" w:bottom="280" w:left="1140" w:header="720" w:footer="720" w:gutter="0"/>
          <w:cols w:space="720"/>
        </w:sectPr>
      </w:pPr>
    </w:p>
    <w:p w14:paraId="400660B3" w14:textId="77777777" w:rsidR="009702BC" w:rsidRDefault="009702BC">
      <w:pPr>
        <w:pStyle w:val="Textoindependiente"/>
        <w:ind w:left="0"/>
        <w:rPr>
          <w:rFonts w:ascii="Times New Roman"/>
          <w:sz w:val="24"/>
        </w:rPr>
      </w:pPr>
    </w:p>
    <w:p w14:paraId="4FB894E2" w14:textId="77777777" w:rsidR="009702BC" w:rsidRDefault="009702BC">
      <w:pPr>
        <w:pStyle w:val="Textoindependiente"/>
        <w:ind w:left="0"/>
        <w:rPr>
          <w:rFonts w:ascii="Times New Roman"/>
          <w:sz w:val="24"/>
        </w:rPr>
      </w:pPr>
    </w:p>
    <w:p w14:paraId="7734847B" w14:textId="77777777" w:rsidR="009702BC" w:rsidRDefault="009702BC">
      <w:pPr>
        <w:pStyle w:val="Textoindependiente"/>
        <w:spacing w:before="1"/>
        <w:ind w:left="0"/>
        <w:rPr>
          <w:rFonts w:ascii="Times New Roman"/>
          <w:sz w:val="22"/>
        </w:rPr>
      </w:pPr>
    </w:p>
    <w:p w14:paraId="34CB4F7B" w14:textId="77777777" w:rsidR="00E614DB" w:rsidRDefault="00E614DB">
      <w:pPr>
        <w:pStyle w:val="Ttulo1"/>
        <w:rPr>
          <w:u w:val="none"/>
        </w:rPr>
      </w:pPr>
    </w:p>
    <w:p w14:paraId="76B4F1A1" w14:textId="77777777" w:rsidR="009702BC" w:rsidRDefault="00924B05">
      <w:pPr>
        <w:pStyle w:val="Textoindependiente"/>
        <w:spacing w:before="1"/>
        <w:ind w:left="300"/>
      </w:pPr>
      <w:r>
        <w:t xml:space="preserve"> </w:t>
      </w:r>
    </w:p>
    <w:p w14:paraId="16A6A66D" w14:textId="3C4B6F6A" w:rsidR="009702BC" w:rsidRDefault="00533E31">
      <w:pPr>
        <w:pStyle w:val="Textoindependiente"/>
        <w:spacing w:before="94"/>
        <w:ind w:left="300"/>
      </w:pPr>
      <w:r>
        <w:br w:type="column"/>
      </w:r>
      <w:r>
        <w:t xml:space="preserve">México, D.F. a </w:t>
      </w:r>
      <w:r w:rsidR="00924B05">
        <w:t>07</w:t>
      </w:r>
      <w:r>
        <w:t xml:space="preserve"> de </w:t>
      </w:r>
      <w:r w:rsidR="00924B05">
        <w:t>abril</w:t>
      </w:r>
      <w:r>
        <w:t xml:space="preserve"> de</w:t>
      </w:r>
      <w:r>
        <w:rPr>
          <w:spacing w:val="-16"/>
        </w:rPr>
        <w:t xml:space="preserve"> </w:t>
      </w:r>
      <w:r>
        <w:t>202</w:t>
      </w:r>
      <w:r w:rsidR="00396245">
        <w:t>4</w:t>
      </w:r>
    </w:p>
    <w:p w14:paraId="124B5DAC" w14:textId="77777777" w:rsidR="009702BC" w:rsidRDefault="00533E31" w:rsidP="00873207">
      <w:pPr>
        <w:pStyle w:val="Ttulo2"/>
        <w:spacing w:before="5"/>
      </w:pPr>
      <w:r>
        <w:t>FO-SER-01</w:t>
      </w:r>
      <w:r>
        <w:rPr>
          <w:spacing w:val="-14"/>
        </w:rPr>
        <w:t xml:space="preserve"> </w:t>
      </w:r>
      <w:r>
        <w:t>Rev-02</w:t>
      </w:r>
    </w:p>
    <w:p w14:paraId="70553A31" w14:textId="77777777" w:rsidR="009702BC" w:rsidRDefault="009702BC"/>
    <w:p w14:paraId="10A6582C" w14:textId="77777777" w:rsidR="00873207" w:rsidRDefault="00873207" w:rsidP="00873207">
      <w:pPr>
        <w:pStyle w:val="Ttulo1"/>
        <w:rPr>
          <w:u w:val="none"/>
        </w:rPr>
      </w:pPr>
    </w:p>
    <w:p w14:paraId="589158E3" w14:textId="77777777" w:rsidR="00873207" w:rsidRDefault="00873207" w:rsidP="00873207">
      <w:pPr>
        <w:pStyle w:val="Ttulo1"/>
        <w:ind w:left="0"/>
        <w:rPr>
          <w:u w:val="none"/>
        </w:rPr>
      </w:pPr>
      <w:r>
        <w:rPr>
          <w:u w:val="none"/>
        </w:rPr>
        <w:t>Asunto: Cotización de Servicios de Consultoría de Sistemas de Gestión</w:t>
      </w:r>
    </w:p>
    <w:p w14:paraId="5B0BF28D" w14:textId="77777777" w:rsidR="00873207" w:rsidRDefault="00873207">
      <w:pPr>
        <w:sectPr w:rsidR="00873207">
          <w:type w:val="continuous"/>
          <w:pgSz w:w="11900" w:h="16840"/>
          <w:pgMar w:top="1840" w:right="1300" w:bottom="280" w:left="1140" w:header="720" w:footer="720" w:gutter="0"/>
          <w:cols w:num="2" w:space="720" w:equalWidth="0">
            <w:col w:w="1970" w:space="3837"/>
            <w:col w:w="3653"/>
          </w:cols>
        </w:sectPr>
      </w:pPr>
    </w:p>
    <w:p w14:paraId="7464EF40" w14:textId="77777777" w:rsidR="009702BC" w:rsidRDefault="009702BC">
      <w:pPr>
        <w:pStyle w:val="Textoindependiente"/>
        <w:spacing w:before="3"/>
        <w:ind w:left="0"/>
        <w:rPr>
          <w:b/>
          <w:sz w:val="13"/>
        </w:rPr>
      </w:pPr>
    </w:p>
    <w:p w14:paraId="5F3B56E5" w14:textId="77777777" w:rsidR="00873207" w:rsidRDefault="00873207">
      <w:pPr>
        <w:pStyle w:val="Textoindependiente"/>
        <w:spacing w:before="3"/>
        <w:ind w:left="0"/>
        <w:rPr>
          <w:b/>
          <w:sz w:val="13"/>
        </w:rPr>
      </w:pPr>
    </w:p>
    <w:p w14:paraId="028177B8" w14:textId="77777777" w:rsidR="00873207" w:rsidRDefault="00873207">
      <w:pPr>
        <w:spacing w:before="99" w:line="251" w:lineRule="exact"/>
        <w:ind w:left="300"/>
        <w:rPr>
          <w:rFonts w:ascii="Arial Narrow"/>
          <w:b/>
        </w:rPr>
      </w:pPr>
    </w:p>
    <w:p w14:paraId="3BDA903B" w14:textId="77777777" w:rsidR="009702BC" w:rsidRDefault="00533E31">
      <w:pPr>
        <w:spacing w:before="99" w:line="251" w:lineRule="exact"/>
        <w:ind w:left="300"/>
        <w:rPr>
          <w:rFonts w:ascii="Arial Narrow"/>
          <w:b/>
        </w:rPr>
      </w:pPr>
      <w:r>
        <w:rPr>
          <w:rFonts w:ascii="Arial Narrow"/>
          <w:b/>
        </w:rPr>
        <w:t>Estimado:</w:t>
      </w:r>
    </w:p>
    <w:p w14:paraId="76D3F9C9" w14:textId="77777777" w:rsidR="00396245" w:rsidRDefault="006D4DE1">
      <w:pPr>
        <w:ind w:left="300" w:right="6562"/>
        <w:rPr>
          <w:rFonts w:ascii="Arial Narrow" w:hAnsi="Arial Narrow"/>
        </w:rPr>
      </w:pPr>
      <w:r w:rsidRPr="006D4DE1">
        <w:rPr>
          <w:rFonts w:ascii="Arial Narrow" w:hAnsi="Arial Narrow"/>
        </w:rPr>
        <w:t xml:space="preserve">C.P. Torres Rosas. </w:t>
      </w:r>
    </w:p>
    <w:p w14:paraId="4ADBFEBA" w14:textId="688CA648" w:rsidR="009702BC" w:rsidRDefault="006D4DE1">
      <w:pPr>
        <w:ind w:left="300" w:right="6562"/>
        <w:rPr>
          <w:rFonts w:ascii="Arial Narrow" w:hAnsi="Arial Narrow"/>
        </w:rPr>
      </w:pPr>
      <w:r w:rsidRPr="006D4DE1">
        <w:rPr>
          <w:rFonts w:ascii="Arial Narrow" w:hAnsi="Arial Narrow"/>
        </w:rPr>
        <w:t>Director General</w:t>
      </w:r>
    </w:p>
    <w:p w14:paraId="74C80780" w14:textId="77777777" w:rsidR="009702BC" w:rsidRDefault="009702BC">
      <w:pPr>
        <w:pStyle w:val="Textoindependiente"/>
        <w:ind w:left="0"/>
        <w:rPr>
          <w:rFonts w:ascii="Arial Narrow"/>
        </w:rPr>
      </w:pPr>
    </w:p>
    <w:p w14:paraId="38D4A2DA" w14:textId="77777777" w:rsidR="00851C8A" w:rsidRDefault="00851C8A" w:rsidP="00924B05">
      <w:pPr>
        <w:ind w:left="300"/>
        <w:jc w:val="both"/>
        <w:rPr>
          <w:rFonts w:ascii="Arial Narrow"/>
        </w:rPr>
      </w:pPr>
    </w:p>
    <w:p w14:paraId="507847A8" w14:textId="77777777" w:rsidR="00E614DB" w:rsidRDefault="00E614DB" w:rsidP="00E614DB">
      <w:pPr>
        <w:spacing w:before="1" w:line="237" w:lineRule="auto"/>
        <w:ind w:left="300" w:right="118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Consultores Industriales </w:t>
      </w:r>
      <w:r>
        <w:rPr>
          <w:rFonts w:ascii="Arial Narrow" w:hAnsi="Arial Narrow"/>
        </w:rPr>
        <w:t>es una organización que contribuye en identificar las áreas de oportunidad de las empresas para mejorar y controlar sus procesos a costos accesibles, con tiempos de respuesta acordes a las necesidades demandantes de nuestros clientes y a la capacidad de nuestra organización, con personal competente comprobable y atención personalizada de nuestros especialistas.</w:t>
      </w:r>
    </w:p>
    <w:p w14:paraId="3161D64B" w14:textId="77777777" w:rsidR="00E614DB" w:rsidRDefault="00E614DB" w:rsidP="006C2412">
      <w:pPr>
        <w:ind w:left="300"/>
        <w:jc w:val="both"/>
        <w:rPr>
          <w:rFonts w:ascii="Arial Narrow" w:hAnsi="Arial Narrow"/>
          <w:b/>
        </w:rPr>
      </w:pPr>
    </w:p>
    <w:p w14:paraId="1166C20E" w14:textId="77777777" w:rsidR="00873207" w:rsidRDefault="00873207" w:rsidP="006C2412">
      <w:pPr>
        <w:ind w:left="300"/>
        <w:jc w:val="both"/>
        <w:rPr>
          <w:rFonts w:ascii="Arial Narrow" w:hAnsi="Arial Narrow"/>
          <w:b/>
        </w:rPr>
      </w:pPr>
    </w:p>
    <w:p w14:paraId="2E2F5F84" w14:textId="63A1295E" w:rsidR="006C2412" w:rsidRDefault="00E614DB" w:rsidP="006C2412">
      <w:pPr>
        <w:ind w:left="300"/>
        <w:jc w:val="both"/>
        <w:rPr>
          <w:noProof/>
        </w:rPr>
      </w:pPr>
      <w:r w:rsidRPr="00E614DB">
        <w:rPr>
          <w:rFonts w:ascii="Arial Narrow" w:hAnsi="Arial Narrow"/>
          <w:bCs/>
        </w:rPr>
        <w:t>Nos ponemos en</w:t>
      </w:r>
      <w:r>
        <w:rPr>
          <w:rFonts w:ascii="Arial Narrow" w:hAnsi="Arial Narrow"/>
          <w:b/>
        </w:rPr>
        <w:t xml:space="preserve"> </w:t>
      </w:r>
      <w:r w:rsidR="00533E31">
        <w:rPr>
          <w:rFonts w:ascii="Arial Narrow"/>
        </w:rPr>
        <w:t xml:space="preserve">contacto con usted </w:t>
      </w:r>
      <w:r w:rsidR="00924B05">
        <w:rPr>
          <w:rFonts w:ascii="Arial Narrow"/>
        </w:rPr>
        <w:t>para darle la debida atenci</w:t>
      </w:r>
      <w:r w:rsidR="00924B05">
        <w:rPr>
          <w:rFonts w:ascii="Arial Narrow"/>
        </w:rPr>
        <w:t>ó</w:t>
      </w:r>
      <w:r w:rsidR="00924B05">
        <w:rPr>
          <w:rFonts w:ascii="Arial Narrow"/>
        </w:rPr>
        <w:t xml:space="preserve">n </w:t>
      </w:r>
      <w:r w:rsidR="00924B05">
        <w:rPr>
          <w:color w:val="000000"/>
          <w:sz w:val="20"/>
          <w:szCs w:val="20"/>
        </w:rPr>
        <w:t>a su amable solicitud</w:t>
      </w:r>
      <w:r w:rsidR="006C241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para brindarles </w:t>
      </w:r>
      <w:r w:rsidR="00924B05">
        <w:rPr>
          <w:color w:val="000000"/>
          <w:sz w:val="20"/>
          <w:szCs w:val="20"/>
        </w:rPr>
        <w:t xml:space="preserve">nuestros servicios </w:t>
      </w:r>
      <w:r w:rsidR="006C2412">
        <w:rPr>
          <w:color w:val="000000"/>
          <w:sz w:val="20"/>
          <w:szCs w:val="20"/>
        </w:rPr>
        <w:t xml:space="preserve">en </w:t>
      </w:r>
      <w:r w:rsidR="00924B05">
        <w:rPr>
          <w:color w:val="000000"/>
          <w:sz w:val="20"/>
          <w:szCs w:val="20"/>
        </w:rPr>
        <w:t>relaci</w:t>
      </w:r>
      <w:r w:rsidR="006C2412">
        <w:rPr>
          <w:color w:val="000000"/>
          <w:sz w:val="20"/>
          <w:szCs w:val="20"/>
        </w:rPr>
        <w:t>ón</w:t>
      </w:r>
      <w:r w:rsidR="00924B05">
        <w:rPr>
          <w:color w:val="000000"/>
          <w:sz w:val="20"/>
          <w:szCs w:val="20"/>
        </w:rPr>
        <w:t xml:space="preserve"> </w:t>
      </w:r>
      <w:r w:rsidR="006C2412">
        <w:rPr>
          <w:color w:val="000000"/>
          <w:sz w:val="20"/>
          <w:szCs w:val="20"/>
        </w:rPr>
        <w:t>a</w:t>
      </w:r>
      <w:r w:rsidR="00924B05">
        <w:rPr>
          <w:color w:val="000000"/>
          <w:sz w:val="20"/>
          <w:szCs w:val="20"/>
        </w:rPr>
        <w:t xml:space="preserve"> </w:t>
      </w:r>
      <w:r w:rsidR="006C2412">
        <w:rPr>
          <w:color w:val="000000"/>
          <w:sz w:val="20"/>
          <w:szCs w:val="20"/>
        </w:rPr>
        <w:t>la</w:t>
      </w:r>
      <w:r w:rsidR="00396245">
        <w:rPr>
          <w:color w:val="000000"/>
          <w:sz w:val="20"/>
          <w:szCs w:val="20"/>
        </w:rPr>
        <w:t xml:space="preserve"> Implementación</w:t>
      </w:r>
      <w:r w:rsidR="00924B05" w:rsidRPr="006C2412">
        <w:rPr>
          <w:color w:val="000000"/>
          <w:sz w:val="20"/>
          <w:szCs w:val="20"/>
        </w:rPr>
        <w:t xml:space="preserve"> del Sistema de Gestión de Calidad conforme a los requisitos de la </w:t>
      </w:r>
      <w:r w:rsidR="00924B05" w:rsidRPr="006C2412">
        <w:rPr>
          <w:b/>
          <w:bCs/>
          <w:color w:val="000000"/>
          <w:sz w:val="20"/>
          <w:szCs w:val="20"/>
        </w:rPr>
        <w:t>Norma ISO 9001-2015</w:t>
      </w:r>
      <w:r w:rsidR="00924B05">
        <w:rPr>
          <w:color w:val="000000"/>
          <w:sz w:val="20"/>
          <w:szCs w:val="20"/>
        </w:rPr>
        <w:t xml:space="preserve"> y </w:t>
      </w:r>
      <w:r>
        <w:rPr>
          <w:color w:val="000000"/>
          <w:sz w:val="20"/>
          <w:szCs w:val="20"/>
        </w:rPr>
        <w:t xml:space="preserve">a </w:t>
      </w:r>
      <w:r w:rsidR="006C2412">
        <w:rPr>
          <w:color w:val="000000"/>
          <w:sz w:val="20"/>
          <w:szCs w:val="20"/>
        </w:rPr>
        <w:t xml:space="preserve">la </w:t>
      </w:r>
      <w:r w:rsidR="00396245">
        <w:rPr>
          <w:color w:val="000000"/>
          <w:sz w:val="20"/>
          <w:szCs w:val="20"/>
        </w:rPr>
        <w:t>Implementación</w:t>
      </w:r>
      <w:r w:rsidR="006C2412">
        <w:rPr>
          <w:color w:val="000000"/>
          <w:sz w:val="20"/>
          <w:szCs w:val="20"/>
        </w:rPr>
        <w:t xml:space="preserve"> </w:t>
      </w:r>
      <w:r w:rsidR="00924B05">
        <w:rPr>
          <w:color w:val="000000"/>
          <w:sz w:val="20"/>
          <w:szCs w:val="20"/>
        </w:rPr>
        <w:t xml:space="preserve">del Sistema de Gestión Ambiental conforme a los Requisitos de la </w:t>
      </w:r>
      <w:r w:rsidR="00924B05" w:rsidRPr="006C2412">
        <w:rPr>
          <w:b/>
          <w:bCs/>
          <w:color w:val="000000"/>
          <w:sz w:val="20"/>
          <w:szCs w:val="20"/>
        </w:rPr>
        <w:t>Norma ISO 14001-2015</w:t>
      </w:r>
      <w:r w:rsidR="00924B05">
        <w:rPr>
          <w:color w:val="000000"/>
          <w:sz w:val="20"/>
          <w:szCs w:val="20"/>
        </w:rPr>
        <w:t xml:space="preserve"> para realizarse en las instalaciones del cliente</w:t>
      </w:r>
      <w:r w:rsidR="006C2412">
        <w:rPr>
          <w:color w:val="000000"/>
          <w:sz w:val="20"/>
          <w:szCs w:val="20"/>
        </w:rPr>
        <w:t xml:space="preserve"> </w:t>
      </w:r>
    </w:p>
    <w:p w14:paraId="6A7008EB" w14:textId="77777777" w:rsidR="006C2412" w:rsidRDefault="006C2412" w:rsidP="00851C8A">
      <w:pPr>
        <w:ind w:left="300"/>
        <w:jc w:val="both"/>
        <w:rPr>
          <w:noProof/>
        </w:rPr>
      </w:pPr>
    </w:p>
    <w:p w14:paraId="67130186" w14:textId="77777777" w:rsidR="00E614DB" w:rsidRDefault="00E614DB" w:rsidP="00851C8A">
      <w:pPr>
        <w:spacing w:before="1" w:line="237" w:lineRule="auto"/>
        <w:ind w:left="300" w:right="118"/>
        <w:jc w:val="both"/>
        <w:rPr>
          <w:rFonts w:eastAsia="Times New Roman"/>
          <w:color w:val="000000"/>
          <w:sz w:val="20"/>
          <w:szCs w:val="20"/>
          <w:lang w:val="es-MX" w:eastAsia="es-MX" w:bidi="ar-SA"/>
        </w:rPr>
      </w:pPr>
    </w:p>
    <w:p w14:paraId="5F2E6FEF" w14:textId="77777777" w:rsidR="00E614DB" w:rsidRDefault="00851C8A" w:rsidP="00851C8A">
      <w:pPr>
        <w:spacing w:before="1" w:line="237" w:lineRule="auto"/>
        <w:ind w:left="300" w:right="118"/>
        <w:jc w:val="both"/>
        <w:rPr>
          <w:rFonts w:eastAsia="Times New Roman"/>
          <w:color w:val="000000"/>
          <w:sz w:val="20"/>
          <w:szCs w:val="20"/>
          <w:lang w:val="es-MX" w:eastAsia="es-MX" w:bidi="ar-SA"/>
        </w:rPr>
      </w:pPr>
      <w:r>
        <w:rPr>
          <w:rFonts w:eastAsia="Times New Roman"/>
          <w:color w:val="000000"/>
          <w:sz w:val="20"/>
          <w:szCs w:val="20"/>
          <w:lang w:val="es-MX" w:eastAsia="es-MX" w:bidi="ar-SA"/>
        </w:rPr>
        <w:t xml:space="preserve">En la presente cotización se integran </w:t>
      </w:r>
      <w:r w:rsidR="00E614DB">
        <w:rPr>
          <w:rFonts w:eastAsia="Times New Roman"/>
          <w:color w:val="000000"/>
          <w:sz w:val="20"/>
          <w:szCs w:val="20"/>
          <w:lang w:val="es-MX" w:eastAsia="es-MX" w:bidi="ar-SA"/>
        </w:rPr>
        <w:t xml:space="preserve">los aspectos generales que </w:t>
      </w:r>
      <w:r w:rsidR="00924B05" w:rsidRPr="00924B05">
        <w:rPr>
          <w:rFonts w:eastAsia="Times New Roman"/>
          <w:color w:val="000000"/>
          <w:sz w:val="20"/>
          <w:szCs w:val="20"/>
          <w:lang w:val="es-MX" w:eastAsia="es-MX" w:bidi="ar-SA"/>
        </w:rPr>
        <w:t>correspond</w:t>
      </w:r>
      <w:r w:rsidR="00E614DB">
        <w:rPr>
          <w:rFonts w:eastAsia="Times New Roman"/>
          <w:color w:val="000000"/>
          <w:sz w:val="20"/>
          <w:szCs w:val="20"/>
          <w:lang w:val="es-MX" w:eastAsia="es-MX" w:bidi="ar-SA"/>
        </w:rPr>
        <w:t>en</w:t>
      </w:r>
      <w:r w:rsidR="00924B05" w:rsidRPr="00924B05">
        <w:rPr>
          <w:rFonts w:eastAsia="Times New Roman"/>
          <w:color w:val="000000"/>
          <w:sz w:val="20"/>
          <w:szCs w:val="20"/>
          <w:lang w:val="es-MX" w:eastAsia="es-MX" w:bidi="ar-SA"/>
        </w:rPr>
        <w:t xml:space="preserve"> al Servicio Solicitado, </w:t>
      </w:r>
    </w:p>
    <w:p w14:paraId="13890024" w14:textId="77777777" w:rsidR="00E614DB" w:rsidRDefault="00E614DB" w:rsidP="00851C8A">
      <w:pPr>
        <w:spacing w:before="1" w:line="237" w:lineRule="auto"/>
        <w:ind w:left="300" w:right="118"/>
        <w:jc w:val="both"/>
        <w:rPr>
          <w:rFonts w:eastAsia="Times New Roman"/>
          <w:color w:val="000000"/>
          <w:sz w:val="20"/>
          <w:szCs w:val="20"/>
          <w:lang w:val="es-MX" w:eastAsia="es-MX" w:bidi="ar-SA"/>
        </w:rPr>
      </w:pPr>
    </w:p>
    <w:p w14:paraId="09D7102A" w14:textId="77777777" w:rsidR="00E614DB" w:rsidRDefault="00E614DB" w:rsidP="00E614DB">
      <w:pPr>
        <w:spacing w:before="1" w:line="237" w:lineRule="auto"/>
        <w:ind w:left="300" w:right="118"/>
        <w:jc w:val="both"/>
        <w:rPr>
          <w:color w:val="000000"/>
          <w:sz w:val="20"/>
          <w:szCs w:val="20"/>
        </w:rPr>
      </w:pPr>
    </w:p>
    <w:p w14:paraId="1A93DFBF" w14:textId="77777777" w:rsidR="00873207" w:rsidRDefault="00873207" w:rsidP="00E614DB">
      <w:pPr>
        <w:spacing w:before="1" w:line="237" w:lineRule="auto"/>
        <w:ind w:left="300" w:right="118"/>
        <w:jc w:val="both"/>
        <w:rPr>
          <w:color w:val="000000"/>
          <w:sz w:val="20"/>
          <w:szCs w:val="20"/>
        </w:rPr>
      </w:pPr>
    </w:p>
    <w:p w14:paraId="35FB569D" w14:textId="77777777" w:rsidR="00E614DB" w:rsidRDefault="00E614DB" w:rsidP="00E614DB">
      <w:pPr>
        <w:spacing w:before="1" w:line="237" w:lineRule="auto"/>
        <w:ind w:left="300" w:right="118"/>
        <w:jc w:val="both"/>
        <w:rPr>
          <w:rFonts w:ascii="Arial Narrow" w:hAnsi="Arial Narrow"/>
        </w:rPr>
      </w:pPr>
      <w:r>
        <w:rPr>
          <w:color w:val="000000"/>
          <w:sz w:val="20"/>
          <w:szCs w:val="20"/>
        </w:rPr>
        <w:t xml:space="preserve">Esperando que seamos favorecidos con su decisión y que esta información sea de utilidad, estamos a sus órdenes para cualquier aclaración o información adicional en el siguiente teléfono en la ciudad de México D. F.  (01 55) 22 20 28 03, correo electrónico </w:t>
      </w:r>
      <w:hyperlink r:id="rId9" w:history="1">
        <w:r w:rsidRPr="004E4B6E">
          <w:rPr>
            <w:rStyle w:val="Hipervnculo"/>
            <w:sz w:val="20"/>
            <w:szCs w:val="20"/>
          </w:rPr>
          <w:t>consultores.industriales.sgc@gmail.com</w:t>
        </w:r>
      </w:hyperlink>
      <w:r>
        <w:rPr>
          <w:color w:val="000000"/>
          <w:sz w:val="20"/>
          <w:szCs w:val="20"/>
        </w:rPr>
        <w:t>.</w:t>
      </w:r>
    </w:p>
    <w:p w14:paraId="06368FAB" w14:textId="77777777" w:rsidR="00E614DB" w:rsidRDefault="00E614DB" w:rsidP="00E614DB">
      <w:pPr>
        <w:spacing w:before="1" w:line="237" w:lineRule="auto"/>
        <w:ind w:left="300" w:right="118"/>
        <w:jc w:val="both"/>
        <w:rPr>
          <w:rFonts w:ascii="Arial Narrow" w:hAnsi="Arial Narrow"/>
        </w:rPr>
      </w:pPr>
    </w:p>
    <w:p w14:paraId="7632434C" w14:textId="77777777" w:rsidR="00E614DB" w:rsidRDefault="00E614DB" w:rsidP="00E614DB">
      <w:pPr>
        <w:spacing w:before="1" w:line="237" w:lineRule="auto"/>
        <w:ind w:left="300" w:right="118"/>
        <w:jc w:val="both"/>
        <w:rPr>
          <w:rFonts w:ascii="Arial Narrow" w:hAnsi="Arial Narrow"/>
        </w:rPr>
      </w:pPr>
    </w:p>
    <w:p w14:paraId="014CB2F3" w14:textId="77777777" w:rsidR="00E614DB" w:rsidRDefault="00E614DB" w:rsidP="00E614DB">
      <w:pPr>
        <w:spacing w:before="1" w:line="237" w:lineRule="auto"/>
        <w:ind w:left="300" w:right="118"/>
        <w:jc w:val="both"/>
        <w:rPr>
          <w:rFonts w:ascii="Arial Narrow" w:hAnsi="Arial Narrow"/>
        </w:rPr>
      </w:pPr>
    </w:p>
    <w:p w14:paraId="7679BCF6" w14:textId="4AE29E61" w:rsidR="00924B05" w:rsidRDefault="00924B05" w:rsidP="00E614DB">
      <w:pPr>
        <w:spacing w:before="1" w:line="237" w:lineRule="auto"/>
        <w:ind w:left="300" w:right="118"/>
        <w:jc w:val="both"/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</w:pPr>
      <w:r w:rsidRPr="00924B05"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  <w:t>ATENTAMENTE</w:t>
      </w:r>
    </w:p>
    <w:p w14:paraId="37531B69" w14:textId="77777777" w:rsidR="00873207" w:rsidRDefault="00873207" w:rsidP="00E614DB">
      <w:pPr>
        <w:spacing w:before="1" w:line="237" w:lineRule="auto"/>
        <w:ind w:left="300" w:right="118"/>
        <w:jc w:val="both"/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</w:pPr>
    </w:p>
    <w:p w14:paraId="0A4F5BB2" w14:textId="77777777" w:rsidR="00873207" w:rsidRPr="00924B05" w:rsidRDefault="00873207" w:rsidP="00E614DB">
      <w:pPr>
        <w:spacing w:before="1" w:line="237" w:lineRule="auto"/>
        <w:ind w:left="300" w:right="118"/>
        <w:jc w:val="both"/>
        <w:rPr>
          <w:rFonts w:ascii="Arial Narrow" w:hAnsi="Arial Narrow"/>
        </w:rPr>
      </w:pPr>
    </w:p>
    <w:p w14:paraId="217D7942" w14:textId="77777777" w:rsidR="00924B05" w:rsidRPr="00924B05" w:rsidRDefault="00924B05" w:rsidP="00924B05">
      <w:pPr>
        <w:widowControl/>
        <w:autoSpaceDE/>
        <w:autoSpaceDN/>
        <w:spacing w:after="240"/>
        <w:rPr>
          <w:rFonts w:ascii="Times New Roman" w:eastAsia="Times New Roman" w:hAnsi="Times New Roman" w:cs="Times New Roman"/>
          <w:sz w:val="24"/>
          <w:szCs w:val="24"/>
          <w:lang w:val="es-MX" w:eastAsia="es-MX" w:bidi="ar-SA"/>
        </w:rPr>
      </w:pPr>
      <w:r w:rsidRPr="00924B05">
        <w:rPr>
          <w:rFonts w:ascii="Times New Roman" w:eastAsia="Times New Roman" w:hAnsi="Times New Roman" w:cs="Times New Roman"/>
          <w:sz w:val="24"/>
          <w:szCs w:val="24"/>
          <w:lang w:val="es-MX" w:eastAsia="es-MX" w:bidi="ar-SA"/>
        </w:rPr>
        <w:br/>
      </w:r>
    </w:p>
    <w:p w14:paraId="65A1984A" w14:textId="77777777" w:rsidR="00924B05" w:rsidRPr="00924B05" w:rsidRDefault="00924B05" w:rsidP="00924B05">
      <w:pPr>
        <w:widowControl/>
        <w:autoSpaceDE/>
        <w:autoSpaceDN/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MX" w:bidi="ar-SA"/>
        </w:rPr>
      </w:pPr>
      <w:r w:rsidRPr="00924B05"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  <w:t>________________________</w:t>
      </w:r>
    </w:p>
    <w:p w14:paraId="035C3B62" w14:textId="77777777" w:rsidR="00924B05" w:rsidRPr="00924B05" w:rsidRDefault="00924B05" w:rsidP="00924B05">
      <w:pPr>
        <w:widowControl/>
        <w:autoSpaceDE/>
        <w:autoSpaceDN/>
        <w:spacing w:before="240"/>
        <w:rPr>
          <w:rFonts w:ascii="Times New Roman" w:eastAsia="Times New Roman" w:hAnsi="Times New Roman" w:cs="Times New Roman"/>
          <w:sz w:val="24"/>
          <w:szCs w:val="24"/>
          <w:lang w:val="es-MX" w:eastAsia="es-MX" w:bidi="ar-SA"/>
        </w:rPr>
      </w:pPr>
      <w:r w:rsidRPr="00924B05"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  <w:t>Ing. Oscar Said Rodríguez López </w:t>
      </w:r>
    </w:p>
    <w:p w14:paraId="045ED2AE" w14:textId="77777777" w:rsidR="00924B05" w:rsidRPr="00924B05" w:rsidRDefault="00924B05" w:rsidP="00924B0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es-MX" w:eastAsia="es-MX" w:bidi="ar-SA"/>
        </w:rPr>
      </w:pPr>
      <w:r w:rsidRPr="00924B05"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  <w:t xml:space="preserve">Coordinador de </w:t>
      </w:r>
      <w:r w:rsidR="00E614DB"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  <w:t>Operativo</w:t>
      </w:r>
      <w:r w:rsidRPr="00924B05">
        <w:rPr>
          <w:rFonts w:eastAsia="Times New Roman"/>
          <w:b/>
          <w:bCs/>
          <w:color w:val="000000"/>
          <w:sz w:val="20"/>
          <w:szCs w:val="20"/>
          <w:lang w:val="es-MX" w:eastAsia="es-MX" w:bidi="ar-SA"/>
        </w:rPr>
        <w:t>.</w:t>
      </w:r>
    </w:p>
    <w:p w14:paraId="44C519E7" w14:textId="77777777" w:rsidR="00924B05" w:rsidRDefault="00924B05">
      <w:pPr>
        <w:spacing w:before="1" w:line="237" w:lineRule="auto"/>
        <w:ind w:left="300" w:right="118"/>
        <w:jc w:val="both"/>
        <w:rPr>
          <w:rFonts w:ascii="Arial Narrow" w:hAnsi="Arial Narrow"/>
        </w:rPr>
      </w:pPr>
    </w:p>
    <w:p w14:paraId="587F91B3" w14:textId="77777777" w:rsidR="009702BC" w:rsidRDefault="009702BC">
      <w:pPr>
        <w:pStyle w:val="Textoindependiente"/>
        <w:spacing w:before="7"/>
        <w:ind w:left="0"/>
        <w:rPr>
          <w:rFonts w:ascii="Arial Narrow"/>
          <w:sz w:val="21"/>
        </w:rPr>
      </w:pPr>
    </w:p>
    <w:p w14:paraId="3105779D" w14:textId="77777777" w:rsidR="00E614DB" w:rsidRDefault="00E614DB">
      <w:pPr>
        <w:pStyle w:val="Textoindependiente"/>
        <w:spacing w:before="7"/>
        <w:ind w:left="0"/>
        <w:rPr>
          <w:rFonts w:ascii="Arial Narrow"/>
          <w:sz w:val="21"/>
        </w:rPr>
      </w:pPr>
    </w:p>
    <w:p w14:paraId="39CA97FB" w14:textId="77777777" w:rsidR="00E614DB" w:rsidRDefault="00E614DB">
      <w:pPr>
        <w:pStyle w:val="Textoindependiente"/>
        <w:spacing w:before="7"/>
        <w:ind w:left="0"/>
        <w:rPr>
          <w:rFonts w:ascii="Arial Narrow"/>
          <w:sz w:val="21"/>
        </w:rPr>
      </w:pPr>
    </w:p>
    <w:p w14:paraId="2C3538C6" w14:textId="77777777" w:rsidR="00E614DB" w:rsidRDefault="00E614DB">
      <w:pPr>
        <w:pStyle w:val="Textoindependiente"/>
        <w:spacing w:before="7"/>
        <w:ind w:left="0"/>
        <w:rPr>
          <w:rFonts w:ascii="Arial Narrow"/>
          <w:sz w:val="21"/>
        </w:rPr>
      </w:pPr>
    </w:p>
    <w:p w14:paraId="10CFCD70" w14:textId="77777777" w:rsidR="00E614DB" w:rsidRDefault="00E614DB">
      <w:pPr>
        <w:pStyle w:val="Textoindependiente"/>
        <w:spacing w:before="7"/>
        <w:ind w:left="0"/>
        <w:rPr>
          <w:rFonts w:ascii="Arial Narrow"/>
          <w:sz w:val="21"/>
        </w:rPr>
      </w:pPr>
    </w:p>
    <w:p w14:paraId="0F08FC6F" w14:textId="77777777" w:rsidR="000E0090" w:rsidRPr="000E0090" w:rsidRDefault="000E0090" w:rsidP="000E0090"/>
    <w:p w14:paraId="66C8F162" w14:textId="77777777" w:rsidR="00E614DB" w:rsidRPr="00BD4517" w:rsidRDefault="00E614DB" w:rsidP="00E614DB">
      <w:pPr>
        <w:pStyle w:val="Textoindependiente"/>
        <w:spacing w:before="7"/>
        <w:ind w:left="0"/>
        <w:rPr>
          <w:rFonts w:ascii="Arial Narrow"/>
          <w:b/>
          <w:bCs/>
          <w:sz w:val="21"/>
          <w:u w:val="single"/>
        </w:rPr>
      </w:pPr>
      <w:r w:rsidRPr="00BD4517">
        <w:rPr>
          <w:rFonts w:ascii="Arial Narrow"/>
          <w:b/>
          <w:bCs/>
          <w:sz w:val="21"/>
          <w:u w:val="single"/>
        </w:rPr>
        <w:t>OBJETIVO DEL SERVICIO</w:t>
      </w:r>
    </w:p>
    <w:p w14:paraId="45E12C3F" w14:textId="77777777" w:rsidR="00E614DB" w:rsidRDefault="00E614DB" w:rsidP="00E614DB">
      <w:pPr>
        <w:pStyle w:val="Textoindependiente"/>
        <w:spacing w:before="7"/>
        <w:ind w:left="0"/>
        <w:rPr>
          <w:rFonts w:eastAsia="Times New Roman"/>
          <w:color w:val="000000"/>
          <w:lang w:val="es-MX" w:eastAsia="es-MX" w:bidi="ar-SA"/>
        </w:rPr>
      </w:pPr>
    </w:p>
    <w:p w14:paraId="6A6B3916" w14:textId="6F7189DA" w:rsidR="00E614DB" w:rsidRDefault="00396245" w:rsidP="0036208F">
      <w:pPr>
        <w:pStyle w:val="Textoindependiente"/>
        <w:spacing w:before="7"/>
        <w:ind w:left="0" w:firstLine="720"/>
        <w:jc w:val="both"/>
        <w:rPr>
          <w:rFonts w:eastAsia="Times New Roman"/>
          <w:color w:val="000000"/>
          <w:lang w:val="es-MX" w:eastAsia="es-MX" w:bidi="ar-SA"/>
        </w:rPr>
      </w:pPr>
      <w:r>
        <w:rPr>
          <w:rFonts w:eastAsia="Times New Roman"/>
          <w:color w:val="000000"/>
          <w:lang w:val="es-MX" w:eastAsia="es-MX" w:bidi="ar-SA"/>
        </w:rPr>
        <w:t>Implementar, construir y p</w:t>
      </w:r>
      <w:r w:rsidR="00E614DB">
        <w:rPr>
          <w:rFonts w:eastAsia="Times New Roman"/>
          <w:color w:val="000000"/>
          <w:lang w:val="es-MX" w:eastAsia="es-MX" w:bidi="ar-SA"/>
        </w:rPr>
        <w:t xml:space="preserve">reparar al personal </w:t>
      </w:r>
      <w:r w:rsidR="003D6C2F">
        <w:rPr>
          <w:color w:val="000000"/>
        </w:rPr>
        <w:t xml:space="preserve">para </w:t>
      </w:r>
      <w:r>
        <w:rPr>
          <w:color w:val="000000"/>
        </w:rPr>
        <w:t>lograr la certificación de la empresa</w:t>
      </w:r>
    </w:p>
    <w:p w14:paraId="2E79F6C8" w14:textId="77777777" w:rsidR="003D6C2F" w:rsidRDefault="003D6C2F" w:rsidP="003D6C2F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17FD1ED1" w14:textId="77777777" w:rsidR="00F14647" w:rsidRPr="00F14647" w:rsidRDefault="003D6C2F" w:rsidP="00F14647">
      <w:pPr>
        <w:pStyle w:val="Textoindependiente"/>
        <w:spacing w:before="7"/>
        <w:ind w:left="0"/>
        <w:jc w:val="both"/>
        <w:rPr>
          <w:rFonts w:ascii="Arial Narrow"/>
          <w:b/>
          <w:bCs/>
          <w:sz w:val="21"/>
          <w:u w:val="single"/>
        </w:rPr>
      </w:pPr>
      <w:r w:rsidRPr="00F14647">
        <w:rPr>
          <w:rFonts w:ascii="Arial Narrow"/>
          <w:b/>
          <w:bCs/>
          <w:sz w:val="21"/>
          <w:u w:val="single"/>
        </w:rPr>
        <w:t>ALCANCE DEL SERVICIO</w:t>
      </w:r>
      <w:r w:rsidR="00F14647" w:rsidRPr="00F14647">
        <w:rPr>
          <w:rFonts w:ascii="Arial Narrow"/>
          <w:b/>
          <w:bCs/>
          <w:sz w:val="21"/>
          <w:u w:val="single"/>
        </w:rPr>
        <w:t xml:space="preserve"> </w:t>
      </w:r>
    </w:p>
    <w:p w14:paraId="6493E854" w14:textId="77777777" w:rsidR="00F14647" w:rsidRDefault="00F14647" w:rsidP="00F14647">
      <w:pPr>
        <w:pStyle w:val="Textoindependiente"/>
        <w:spacing w:before="7"/>
        <w:ind w:left="0"/>
        <w:jc w:val="both"/>
        <w:rPr>
          <w:rFonts w:ascii="Arial Narrow"/>
          <w:sz w:val="21"/>
        </w:rPr>
      </w:pPr>
    </w:p>
    <w:p w14:paraId="1944C565" w14:textId="1AA2C13F" w:rsidR="004F7C6B" w:rsidRDefault="003D6C2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El proyecto </w:t>
      </w:r>
      <w:r w:rsidR="00F14647">
        <w:rPr>
          <w:rFonts w:ascii="Arial" w:hAnsi="Arial" w:cs="Arial"/>
          <w:color w:val="000000"/>
          <w:sz w:val="20"/>
          <w:szCs w:val="20"/>
        </w:rPr>
        <w:t>está</w:t>
      </w:r>
      <w:r>
        <w:rPr>
          <w:rFonts w:ascii="Arial" w:hAnsi="Arial" w:cs="Arial"/>
          <w:color w:val="000000"/>
          <w:sz w:val="20"/>
          <w:szCs w:val="20"/>
        </w:rPr>
        <w:t xml:space="preserve"> diseñado 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>para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 la </w:t>
      </w:r>
      <w:r w:rsidR="00396245">
        <w:rPr>
          <w:rFonts w:ascii="Arial" w:hAnsi="Arial" w:cs="Arial"/>
          <w:color w:val="000000"/>
          <w:sz w:val="20"/>
          <w:szCs w:val="20"/>
        </w:rPr>
        <w:t>implementación</w:t>
      </w:r>
      <w:r w:rsidR="004F7C6B">
        <w:rPr>
          <w:rFonts w:ascii="Arial" w:hAnsi="Arial" w:cs="Arial"/>
          <w:color w:val="000000"/>
          <w:sz w:val="20"/>
          <w:szCs w:val="20"/>
        </w:rPr>
        <w:t xml:space="preserve"> del sistema de gestión de calidad y sistema de gestión ambiental, esto implica las siguientes actividades: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E557639" w14:textId="77777777" w:rsidR="004F7C6B" w:rsidRDefault="004F7C6B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FA5744D" w14:textId="40B68EE6" w:rsidR="004F7C6B" w:rsidRDefault="00396245" w:rsidP="004F7C6B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4F7C6B">
        <w:rPr>
          <w:rFonts w:ascii="Arial" w:hAnsi="Arial" w:cs="Arial"/>
          <w:color w:val="000000"/>
          <w:sz w:val="20"/>
          <w:szCs w:val="20"/>
        </w:rPr>
        <w:t xml:space="preserve"> de </w:t>
      </w:r>
      <w:r w:rsidR="00F14647">
        <w:rPr>
          <w:rFonts w:ascii="Arial" w:hAnsi="Arial" w:cs="Arial"/>
          <w:color w:val="000000"/>
          <w:sz w:val="20"/>
          <w:szCs w:val="20"/>
        </w:rPr>
        <w:t>los procedimientos conforme al enfoque a procesos</w:t>
      </w:r>
    </w:p>
    <w:p w14:paraId="796B70BB" w14:textId="77777777" w:rsidR="004F7C6B" w:rsidRDefault="004F7C6B" w:rsidP="004F7C6B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 xml:space="preserve">tención 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de 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 xml:space="preserve">auditorías </w:t>
      </w:r>
      <w:r w:rsidR="00F14647">
        <w:rPr>
          <w:rFonts w:ascii="Arial" w:hAnsi="Arial" w:cs="Arial"/>
          <w:color w:val="000000"/>
          <w:sz w:val="20"/>
          <w:szCs w:val="20"/>
        </w:rPr>
        <w:t>internas</w:t>
      </w:r>
    </w:p>
    <w:p w14:paraId="29D0B012" w14:textId="77777777" w:rsidR="004F7C6B" w:rsidRDefault="004F7C6B" w:rsidP="004F7C6B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 xml:space="preserve">ealización de 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revisiones por la dirección </w:t>
      </w:r>
    </w:p>
    <w:p w14:paraId="45FF5903" w14:textId="77777777" w:rsidR="004F7C6B" w:rsidRDefault="004F7C6B" w:rsidP="004F7C6B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ocumentar 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>planes de mejora</w:t>
      </w:r>
    </w:p>
    <w:p w14:paraId="7006A3F3" w14:textId="77777777" w:rsidR="006D4DE1" w:rsidRDefault="004F7C6B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>apacitar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 al personal en relación a los requerimientos del sist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>ema de gestión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 de calidad </w:t>
      </w:r>
      <w:r w:rsidR="00F14647" w:rsidRPr="00F14647">
        <w:rPr>
          <w:rFonts w:ascii="Arial" w:hAnsi="Arial" w:cs="Arial"/>
          <w:color w:val="000000"/>
          <w:sz w:val="20"/>
          <w:szCs w:val="20"/>
        </w:rPr>
        <w:t>ISO 9001-2015.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 </w:t>
      </w:r>
      <w:r w:rsidR="006D4DE1">
        <w:rPr>
          <w:rFonts w:ascii="Arial" w:hAnsi="Arial" w:cs="Arial"/>
          <w:color w:val="000000"/>
          <w:sz w:val="20"/>
          <w:szCs w:val="20"/>
        </w:rPr>
        <w:t>y el</w:t>
      </w:r>
      <w:r w:rsidR="00F14647">
        <w:rPr>
          <w:rFonts w:ascii="Arial" w:hAnsi="Arial" w:cs="Arial"/>
          <w:color w:val="000000"/>
          <w:sz w:val="20"/>
          <w:szCs w:val="20"/>
        </w:rPr>
        <w:t xml:space="preserve"> sistema de gestión ambiental ISO 14001-2015.</w:t>
      </w:r>
    </w:p>
    <w:p w14:paraId="49CC95A4" w14:textId="4F56A0D7" w:rsidR="006D4DE1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4DE1" w:rsidRPr="006D4DE1">
        <w:rPr>
          <w:rFonts w:ascii="Arial" w:hAnsi="Arial" w:cs="Arial"/>
          <w:color w:val="000000"/>
          <w:sz w:val="20"/>
          <w:szCs w:val="20"/>
        </w:rPr>
        <w:t xml:space="preserve">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de análisis FODA </w:t>
      </w:r>
    </w:p>
    <w:p w14:paraId="489591DD" w14:textId="4C78C8B8" w:rsidR="006D4DE1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4DE1" w:rsidRPr="006D4DE1">
        <w:rPr>
          <w:rFonts w:ascii="Arial" w:hAnsi="Arial" w:cs="Arial"/>
          <w:color w:val="000000"/>
          <w:sz w:val="20"/>
          <w:szCs w:val="20"/>
        </w:rPr>
        <w:t xml:space="preserve"> </w:t>
      </w:r>
      <w:r w:rsidR="006D4DE1">
        <w:rPr>
          <w:rFonts w:ascii="Arial" w:hAnsi="Arial" w:cs="Arial"/>
          <w:color w:val="000000"/>
          <w:sz w:val="20"/>
          <w:szCs w:val="20"/>
        </w:rPr>
        <w:t>m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atriz de necesidades y expectativas de las partes interesadas </w:t>
      </w:r>
    </w:p>
    <w:p w14:paraId="2D09AA98" w14:textId="6A40EDE1" w:rsidR="006D4DE1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 de Política de Calidad</w:t>
      </w:r>
      <w:r w:rsidR="000E0090">
        <w:rPr>
          <w:rFonts w:ascii="Arial" w:hAnsi="Arial" w:cs="Arial"/>
          <w:color w:val="000000"/>
          <w:sz w:val="20"/>
          <w:szCs w:val="20"/>
        </w:rPr>
        <w:t xml:space="preserve"> y política ambiental</w:t>
      </w:r>
    </w:p>
    <w:p w14:paraId="66E264DB" w14:textId="15192F56" w:rsidR="006D4DE1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4DE1" w:rsidRPr="006D4DE1">
        <w:rPr>
          <w:rFonts w:ascii="Arial" w:hAnsi="Arial" w:cs="Arial"/>
          <w:color w:val="000000"/>
          <w:sz w:val="20"/>
          <w:szCs w:val="20"/>
        </w:rPr>
        <w:t xml:space="preserve"> 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de matriz de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riesgos de la organización </w:t>
      </w:r>
    </w:p>
    <w:p w14:paraId="16440505" w14:textId="78E60CE0" w:rsid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 de objetivos de calidad </w:t>
      </w:r>
      <w:r w:rsidR="006D4DE1">
        <w:rPr>
          <w:rFonts w:ascii="Arial" w:hAnsi="Arial" w:cs="Arial"/>
          <w:color w:val="000000"/>
          <w:sz w:val="20"/>
          <w:szCs w:val="20"/>
        </w:rPr>
        <w:t>y KPI´S</w:t>
      </w:r>
    </w:p>
    <w:p w14:paraId="4A815407" w14:textId="1ACD3DED" w:rsidR="000E0090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0E0090">
        <w:rPr>
          <w:rFonts w:ascii="Arial" w:hAnsi="Arial" w:cs="Arial"/>
          <w:color w:val="000000"/>
          <w:sz w:val="20"/>
          <w:szCs w:val="20"/>
        </w:rPr>
        <w:t xml:space="preserve"> de métricas ambientales</w:t>
      </w:r>
    </w:p>
    <w:p w14:paraId="5E8167C2" w14:textId="3C7F6537" w:rsidR="006D4DE1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4DE1" w:rsidRPr="006D4DE1">
        <w:rPr>
          <w:rFonts w:ascii="Arial" w:hAnsi="Arial" w:cs="Arial"/>
          <w:color w:val="000000"/>
          <w:sz w:val="20"/>
          <w:szCs w:val="20"/>
        </w:rPr>
        <w:t xml:space="preserve"> 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de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>programas de mantenimiento a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 infraestructura,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>maquinaria y equipo</w:t>
      </w:r>
    </w:p>
    <w:p w14:paraId="257667CD" w14:textId="0A3E76B4" w:rsidR="006D4DE1" w:rsidRP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Implementar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 los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>mecanismos de identificación y trazabilidad de</w:t>
      </w:r>
      <w:r w:rsidR="006D4DE1">
        <w:rPr>
          <w:rFonts w:ascii="Arial" w:hAnsi="Arial" w:cs="Arial"/>
          <w:color w:val="000000"/>
          <w:sz w:val="20"/>
          <w:szCs w:val="20"/>
        </w:rPr>
        <w:t>l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 servicio </w:t>
      </w:r>
    </w:p>
    <w:p w14:paraId="4A78F3A5" w14:textId="0D14A629" w:rsid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Implementar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indicadores de medición para cada proceso </w:t>
      </w:r>
    </w:p>
    <w:p w14:paraId="1D27E86B" w14:textId="1D8DDC3E" w:rsid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Implementar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 la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satisfacción del cliente </w:t>
      </w:r>
    </w:p>
    <w:p w14:paraId="1F0C24CB" w14:textId="77777777" w:rsidR="006D4DE1" w:rsidRDefault="006D78B3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6D4DE1">
        <w:rPr>
          <w:rFonts w:ascii="Arial" w:hAnsi="Arial" w:cs="Arial"/>
          <w:color w:val="000000"/>
          <w:sz w:val="20"/>
          <w:szCs w:val="20"/>
        </w:rPr>
        <w:t xml:space="preserve">Seguimiento a no conformidades y las acciones correctivas </w:t>
      </w:r>
    </w:p>
    <w:p w14:paraId="2FEC4402" w14:textId="7B5597C7" w:rsidR="006D4DE1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 a la </w:t>
      </w:r>
      <w:r w:rsidR="006D78B3" w:rsidRPr="006D4DE1">
        <w:rPr>
          <w:rFonts w:ascii="Arial" w:hAnsi="Arial" w:cs="Arial"/>
          <w:color w:val="000000"/>
          <w:sz w:val="20"/>
          <w:szCs w:val="20"/>
        </w:rPr>
        <w:t xml:space="preserve">Gestión de la información documentada </w:t>
      </w:r>
    </w:p>
    <w:p w14:paraId="15F9C66A" w14:textId="77777777" w:rsidR="006D4DE1" w:rsidRDefault="006D78B3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6D4DE1">
        <w:rPr>
          <w:rFonts w:ascii="Arial" w:hAnsi="Arial" w:cs="Arial"/>
          <w:color w:val="000000"/>
          <w:sz w:val="20"/>
          <w:szCs w:val="20"/>
        </w:rPr>
        <w:t xml:space="preserve">Gestión de los Aspectos ambientales </w:t>
      </w:r>
    </w:p>
    <w:p w14:paraId="2A3D8123" w14:textId="0385FE87" w:rsidR="006D78B3" w:rsidRDefault="00396245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Implementación</w:t>
      </w:r>
      <w:r w:rsidR="006D4DE1">
        <w:rPr>
          <w:rFonts w:ascii="Arial" w:hAnsi="Arial" w:cs="Arial"/>
          <w:color w:val="000000"/>
          <w:sz w:val="20"/>
          <w:szCs w:val="20"/>
        </w:rPr>
        <w:t xml:space="preserve"> de requerimientos legales en materia ambiental</w:t>
      </w:r>
    </w:p>
    <w:p w14:paraId="6CCBD899" w14:textId="05EF1997" w:rsidR="00C255CF" w:rsidRDefault="00C255CF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Auditoria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interna</w:t>
      </w:r>
    </w:p>
    <w:p w14:paraId="08F8C62D" w14:textId="51B60C33" w:rsidR="00C255CF" w:rsidRPr="006D4DE1" w:rsidRDefault="00C255CF" w:rsidP="006D4DE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Revisión por la dirección</w:t>
      </w:r>
    </w:p>
    <w:p w14:paraId="148FF123" w14:textId="77777777" w:rsidR="00F14647" w:rsidRDefault="00F14647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12281E3" w14:textId="77777777" w:rsidR="004F7C6B" w:rsidRPr="00BD4517" w:rsidRDefault="000E0090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es-ES" w:eastAsia="es-ES" w:bidi="es-ES"/>
        </w:rPr>
      </w:pPr>
      <w:r w:rsidRPr="00BD451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es-ES" w:eastAsia="es-ES" w:bidi="es-ES"/>
        </w:rPr>
        <w:t>DURACIÓN</w:t>
      </w:r>
    </w:p>
    <w:p w14:paraId="53DDC7D1" w14:textId="1E211D0D" w:rsidR="00F14647" w:rsidRPr="004F7C6B" w:rsidRDefault="00F14647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Se estima la realización de </w:t>
      </w:r>
      <w:r w:rsidR="00742F6F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proyecto </w:t>
      </w: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en un plazo no mayor a </w:t>
      </w:r>
      <w:r w:rsidR="00396245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8 </w:t>
      </w: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meses. </w:t>
      </w:r>
    </w:p>
    <w:p w14:paraId="7E477B8F" w14:textId="77777777" w:rsidR="000E0090" w:rsidRDefault="000E0090" w:rsidP="000E009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175C069A" w14:textId="77777777" w:rsidR="000E0090" w:rsidRDefault="000E0090" w:rsidP="000E009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Las visitas para el desarrollo de los trabajos de asesoría, serán acordadas por la organización, </w:t>
      </w: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según a las necesidades y a la urgencia de su certificación.</w:t>
      </w:r>
    </w:p>
    <w:p w14:paraId="4075F9EB" w14:textId="77777777" w:rsidR="000E0090" w:rsidRDefault="000E0090" w:rsidP="000E009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09017A26" w14:textId="77777777" w:rsidR="000E0090" w:rsidRPr="004F7C6B" w:rsidRDefault="000E0090" w:rsidP="000E009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0E0090"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  <w:t>Nota:</w:t>
      </w: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en caso de que se requieran sesiones adicionales causadas por la complejidad del giro o el tiempo de reacción de la organización cliente se tendrán que integrar en el pago adicional de dichas sesiones.</w:t>
      </w:r>
    </w:p>
    <w:p w14:paraId="18B7CC1D" w14:textId="77777777" w:rsidR="000E0090" w:rsidRDefault="000E0090" w:rsidP="000E0090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5E1E32E0" w14:textId="77777777" w:rsidR="004F7C6B" w:rsidRPr="00BD4517" w:rsidRDefault="000E0090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es-ES" w:eastAsia="es-ES" w:bidi="es-ES"/>
        </w:rPr>
      </w:pPr>
      <w:r w:rsidRPr="00BD451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es-ES" w:eastAsia="es-ES" w:bidi="es-ES"/>
        </w:rPr>
        <w:t>PERSONAL</w:t>
      </w:r>
    </w:p>
    <w:p w14:paraId="47929A02" w14:textId="77777777" w:rsidR="00873207" w:rsidRDefault="00873207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</w:pPr>
    </w:p>
    <w:p w14:paraId="5E2B2860" w14:textId="7764350A" w:rsidR="00F14647" w:rsidRPr="004F7C6B" w:rsidRDefault="00F14647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4F7C6B"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  <w:t xml:space="preserve">Consultores </w:t>
      </w:r>
      <w:r w:rsidR="004F7C6B" w:rsidRPr="004F7C6B"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  <w:t>I</w:t>
      </w:r>
      <w:r w:rsidRPr="004F7C6B"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  <w:t>ndustriales</w:t>
      </w: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proporcionará un especialista para capacitar al personal de</w:t>
      </w:r>
      <w:r w:rsidR="004F7C6B"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</w:t>
      </w: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exclusivamente para </w:t>
      </w:r>
      <w:r w:rsid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este proyecto</w:t>
      </w:r>
      <w:r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 </w:t>
      </w:r>
    </w:p>
    <w:p w14:paraId="38B8C910" w14:textId="77777777" w:rsidR="00F14647" w:rsidRPr="004F7C6B" w:rsidRDefault="00F14647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24062AA7" w14:textId="77777777" w:rsidR="004F7C6B" w:rsidRPr="00BD4517" w:rsidRDefault="000E0090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eastAsia="Arial"/>
          <w:b/>
          <w:bCs/>
          <w:u w:val="single"/>
          <w:lang w:val="es-ES" w:eastAsia="es-ES" w:bidi="es-ES"/>
        </w:rPr>
      </w:pPr>
      <w:r w:rsidRPr="00BD451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es-ES" w:eastAsia="es-ES" w:bidi="es-ES"/>
        </w:rPr>
        <w:t>CURSOS DE CAPACITACIÓN</w:t>
      </w:r>
    </w:p>
    <w:p w14:paraId="1B9F1938" w14:textId="77777777" w:rsidR="00873207" w:rsidRDefault="00873207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</w:pPr>
    </w:p>
    <w:p w14:paraId="419736EF" w14:textId="5A53BF1C" w:rsidR="00F14647" w:rsidRPr="004F7C6B" w:rsidRDefault="004F7C6B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4F7C6B"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  <w:t>Consultores Industriales</w:t>
      </w:r>
      <w:r w:rsidR="00F14647"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impartirá la capacitación al personal que design</w:t>
      </w: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e</w:t>
      </w:r>
      <w:r w:rsidR="00F14647" w:rsidRPr="004F7C6B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para que sea parte de este proyecto. </w:t>
      </w:r>
    </w:p>
    <w:p w14:paraId="61235480" w14:textId="024A7548" w:rsidR="00F14647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ISO 9001</w:t>
      </w:r>
    </w:p>
    <w:p w14:paraId="00C46B00" w14:textId="643B2A75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ISO 19011</w:t>
      </w:r>
    </w:p>
    <w:p w14:paraId="33B6F97C" w14:textId="790DC1D4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ISO 9000</w:t>
      </w:r>
    </w:p>
    <w:p w14:paraId="52648A24" w14:textId="6166647E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FAMILIA 9000 (9000, 9001, 9004)</w:t>
      </w:r>
    </w:p>
    <w:p w14:paraId="5AB0F42B" w14:textId="1711E907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Tecnicas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de auditoria</w:t>
      </w:r>
    </w:p>
    <w:p w14:paraId="28562ED5" w14:textId="58C236E9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lastRenderedPageBreak/>
        <w:t>Técnicas estadísticas</w:t>
      </w:r>
    </w:p>
    <w:p w14:paraId="7258B946" w14:textId="3E611EC4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Establecer objetivos conforme metodología SMART</w:t>
      </w:r>
    </w:p>
    <w:p w14:paraId="4C1F67BB" w14:textId="791AC708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Gestión de riesgos</w:t>
      </w:r>
    </w:p>
    <w:p w14:paraId="5FF61BBF" w14:textId="6C5D6F38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Análisis FODA.</w:t>
      </w:r>
    </w:p>
    <w:p w14:paraId="02FD0C6E" w14:textId="10B56546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Indicadores KPI. (tablero de control)</w:t>
      </w:r>
    </w:p>
    <w:p w14:paraId="216F2A5C" w14:textId="77777777" w:rsidR="00C255CF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7AECA2C8" w14:textId="77777777" w:rsidR="00C255CF" w:rsidRPr="004F7C6B" w:rsidRDefault="00C255CF" w:rsidP="00F1464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236D9F00" w14:textId="77777777" w:rsidR="00742F6F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3F797713" w14:textId="77777777" w:rsidR="00742F6F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31D9F6F5" w14:textId="77777777" w:rsidR="00742F6F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11E3F3CB" w14:textId="77777777" w:rsidR="00742F6F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710C5D9A" w14:textId="77777777" w:rsidR="00BD4517" w:rsidRDefault="00BD4517" w:rsidP="00F14647">
      <w:pPr>
        <w:pStyle w:val="Textoindependiente"/>
        <w:spacing w:before="7"/>
        <w:ind w:left="0"/>
        <w:jc w:val="both"/>
        <w:rPr>
          <w:rFonts w:eastAsia="Times New Roman"/>
          <w:b/>
          <w:bCs/>
          <w:color w:val="000000"/>
          <w:lang w:val="es-MX" w:eastAsia="es-MX" w:bidi="ar-SA"/>
        </w:rPr>
      </w:pPr>
    </w:p>
    <w:p w14:paraId="026FD941" w14:textId="77777777" w:rsidR="00BD4517" w:rsidRDefault="00BD4517" w:rsidP="00F14647">
      <w:pPr>
        <w:pStyle w:val="Textoindependiente"/>
        <w:spacing w:before="7"/>
        <w:ind w:left="0"/>
        <w:jc w:val="both"/>
        <w:rPr>
          <w:rFonts w:eastAsia="Times New Roman"/>
          <w:b/>
          <w:bCs/>
          <w:color w:val="000000"/>
          <w:lang w:val="es-MX" w:eastAsia="es-MX" w:bidi="ar-SA"/>
        </w:rPr>
      </w:pPr>
    </w:p>
    <w:p w14:paraId="17EE5347" w14:textId="77777777" w:rsidR="00742F6F" w:rsidRPr="000E0090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b/>
          <w:bCs/>
          <w:color w:val="000000"/>
          <w:lang w:val="es-MX" w:eastAsia="es-MX" w:bidi="ar-SA"/>
        </w:rPr>
      </w:pPr>
      <w:r w:rsidRPr="000E0090">
        <w:rPr>
          <w:rFonts w:eastAsia="Times New Roman"/>
          <w:b/>
          <w:bCs/>
          <w:color w:val="000000"/>
          <w:lang w:val="es-MX" w:eastAsia="es-MX" w:bidi="ar-SA"/>
        </w:rPr>
        <w:t xml:space="preserve">Propuesta </w:t>
      </w:r>
      <w:r w:rsidR="000E0090" w:rsidRPr="000E0090">
        <w:rPr>
          <w:rFonts w:eastAsia="Times New Roman"/>
          <w:b/>
          <w:bCs/>
          <w:color w:val="000000"/>
          <w:lang w:val="es-MX" w:eastAsia="es-MX" w:bidi="ar-SA"/>
        </w:rPr>
        <w:t>Económica</w:t>
      </w:r>
    </w:p>
    <w:p w14:paraId="2CFD9B45" w14:textId="77777777" w:rsidR="00742F6F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1842"/>
      </w:tblGrid>
      <w:tr w:rsidR="000E0090" w14:paraId="35DFEA15" w14:textId="77777777" w:rsidTr="000E0090">
        <w:tc>
          <w:tcPr>
            <w:tcW w:w="5637" w:type="dxa"/>
            <w:shd w:val="clear" w:color="auto" w:fill="A20000"/>
          </w:tcPr>
          <w:p w14:paraId="183A73B2" w14:textId="77777777" w:rsidR="000E0090" w:rsidRPr="000E0090" w:rsidRDefault="000E0090" w:rsidP="000E0090">
            <w:pPr>
              <w:pStyle w:val="Textoindependiente"/>
              <w:spacing w:before="7"/>
              <w:ind w:left="0"/>
              <w:jc w:val="center"/>
              <w:rPr>
                <w:rFonts w:eastAsia="Times New Roman"/>
                <w:color w:val="FFFFFF" w:themeColor="background1"/>
                <w:lang w:val="es-MX" w:eastAsia="es-MX" w:bidi="ar-SA"/>
              </w:rPr>
            </w:pPr>
            <w:r w:rsidRPr="000E0090">
              <w:rPr>
                <w:rFonts w:eastAsia="Times New Roman"/>
                <w:color w:val="FFFFFF" w:themeColor="background1"/>
                <w:lang w:val="es-MX" w:eastAsia="es-MX" w:bidi="ar-SA"/>
              </w:rPr>
              <w:t>Descripción del servicio</w:t>
            </w:r>
          </w:p>
        </w:tc>
        <w:tc>
          <w:tcPr>
            <w:tcW w:w="1842" w:type="dxa"/>
            <w:shd w:val="clear" w:color="auto" w:fill="A20000"/>
          </w:tcPr>
          <w:p w14:paraId="15752E09" w14:textId="77777777" w:rsidR="000E0090" w:rsidRPr="000E0090" w:rsidRDefault="000E0090" w:rsidP="000E0090">
            <w:pPr>
              <w:pStyle w:val="Textoindependiente"/>
              <w:spacing w:before="7"/>
              <w:ind w:left="0"/>
              <w:jc w:val="center"/>
              <w:rPr>
                <w:rFonts w:eastAsia="Times New Roman"/>
                <w:color w:val="FFFFFF" w:themeColor="background1"/>
                <w:lang w:val="es-MX" w:eastAsia="es-MX" w:bidi="ar-SA"/>
              </w:rPr>
            </w:pPr>
            <w:r w:rsidRPr="000E0090">
              <w:rPr>
                <w:rFonts w:eastAsia="Times New Roman"/>
                <w:color w:val="FFFFFF" w:themeColor="background1"/>
                <w:lang w:val="es-MX" w:eastAsia="es-MX" w:bidi="ar-SA"/>
              </w:rPr>
              <w:t>Costo</w:t>
            </w:r>
          </w:p>
        </w:tc>
        <w:tc>
          <w:tcPr>
            <w:tcW w:w="1842" w:type="dxa"/>
            <w:shd w:val="clear" w:color="auto" w:fill="A20000"/>
          </w:tcPr>
          <w:p w14:paraId="4B73D5DA" w14:textId="77777777" w:rsidR="000E0090" w:rsidRPr="000E0090" w:rsidRDefault="000E0090" w:rsidP="000E0090">
            <w:pPr>
              <w:pStyle w:val="Textoindependiente"/>
              <w:spacing w:before="7"/>
              <w:ind w:left="0"/>
              <w:jc w:val="center"/>
              <w:rPr>
                <w:rFonts w:eastAsia="Times New Roman"/>
                <w:color w:val="FFFFFF" w:themeColor="background1"/>
                <w:lang w:val="es-MX" w:eastAsia="es-MX" w:bidi="ar-SA"/>
              </w:rPr>
            </w:pPr>
            <w:r w:rsidRPr="000E0090">
              <w:rPr>
                <w:rFonts w:eastAsia="Times New Roman"/>
                <w:color w:val="FFFFFF" w:themeColor="background1"/>
                <w:lang w:val="es-MX" w:eastAsia="es-MX" w:bidi="ar-SA"/>
              </w:rPr>
              <w:t>Iva</w:t>
            </w:r>
          </w:p>
        </w:tc>
      </w:tr>
      <w:tr w:rsidR="000E0090" w14:paraId="2DE2E30E" w14:textId="77777777" w:rsidTr="00FD3DB8">
        <w:tc>
          <w:tcPr>
            <w:tcW w:w="5637" w:type="dxa"/>
          </w:tcPr>
          <w:p w14:paraId="6A23F1F5" w14:textId="77777777" w:rsidR="00BD4517" w:rsidRDefault="00BD4517" w:rsidP="00F14647">
            <w:pPr>
              <w:pStyle w:val="Textoindependiente"/>
              <w:spacing w:before="7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006250A" w14:textId="0B370EBA" w:rsidR="000E0090" w:rsidRDefault="000E0090" w:rsidP="00F14647">
            <w:pPr>
              <w:pStyle w:val="Textoindependiente"/>
              <w:spacing w:before="7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57FCF">
              <w:rPr>
                <w:rFonts w:ascii="Arial Narrow" w:hAnsi="Arial Narrow"/>
                <w:sz w:val="22"/>
                <w:szCs w:val="22"/>
              </w:rPr>
              <w:t>Capacitación</w:t>
            </w:r>
            <w:r>
              <w:rPr>
                <w:rFonts w:ascii="Arial Narrow" w:hAnsi="Arial Narrow"/>
                <w:sz w:val="22"/>
                <w:szCs w:val="22"/>
              </w:rPr>
              <w:t>, a</w:t>
            </w:r>
            <w:r w:rsidRPr="00357FCF">
              <w:rPr>
                <w:rFonts w:ascii="Arial Narrow" w:hAnsi="Arial Narrow"/>
                <w:sz w:val="22"/>
                <w:szCs w:val="22"/>
              </w:rPr>
              <w:t xml:space="preserve">sesoría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96245">
              <w:rPr>
                <w:rFonts w:ascii="Arial Narrow" w:hAnsi="Arial Narrow"/>
                <w:sz w:val="22"/>
                <w:szCs w:val="22"/>
              </w:rPr>
              <w:t>Implementación</w:t>
            </w:r>
            <w:r w:rsidRPr="00357FCF">
              <w:rPr>
                <w:rFonts w:ascii="Arial Narrow" w:hAnsi="Arial Narrow"/>
                <w:sz w:val="22"/>
                <w:szCs w:val="22"/>
              </w:rPr>
              <w:t xml:space="preserve"> de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06C7ACBB" w14:textId="77777777" w:rsidR="00BD4517" w:rsidRDefault="00BD4517" w:rsidP="00F14647">
            <w:pPr>
              <w:pStyle w:val="Textoindependiente"/>
              <w:spacing w:before="7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53A28F9" w14:textId="77777777" w:rsidR="000E0090" w:rsidRPr="00742F6F" w:rsidRDefault="000E0090" w:rsidP="00742F6F">
            <w:pPr>
              <w:pStyle w:val="Textoindependiente"/>
              <w:numPr>
                <w:ilvl w:val="0"/>
                <w:numId w:val="10"/>
              </w:numPr>
              <w:spacing w:before="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42F6F">
              <w:rPr>
                <w:rFonts w:ascii="Arial Narrow" w:hAnsi="Arial Narrow"/>
                <w:sz w:val="22"/>
                <w:szCs w:val="22"/>
              </w:rPr>
              <w:t xml:space="preserve">Sistema de Gestión de Calidad Conforme a la norma ISO 9001-2015 </w:t>
            </w:r>
          </w:p>
          <w:p w14:paraId="1342B1F1" w14:textId="77777777" w:rsidR="000E0090" w:rsidRPr="00BD4517" w:rsidRDefault="000E0090" w:rsidP="00742F6F">
            <w:pPr>
              <w:pStyle w:val="Textoindependiente"/>
              <w:numPr>
                <w:ilvl w:val="0"/>
                <w:numId w:val="10"/>
              </w:numPr>
              <w:spacing w:before="7"/>
              <w:jc w:val="both"/>
              <w:rPr>
                <w:rFonts w:eastAsia="Times New Roman"/>
                <w:color w:val="000000"/>
                <w:lang w:val="es-MX" w:eastAsia="es-MX" w:bidi="ar-SA"/>
              </w:rPr>
            </w:pPr>
            <w:r w:rsidRPr="00742F6F">
              <w:rPr>
                <w:rFonts w:ascii="Arial Narrow" w:hAnsi="Arial Narrow"/>
                <w:sz w:val="22"/>
                <w:szCs w:val="22"/>
              </w:rPr>
              <w:t xml:space="preserve">Sistema de Gestión Ambiental Conforme </w:t>
            </w:r>
            <w:r w:rsidR="00BD4517" w:rsidRPr="00742F6F">
              <w:rPr>
                <w:rFonts w:ascii="Arial Narrow" w:hAnsi="Arial Narrow"/>
                <w:sz w:val="22"/>
                <w:szCs w:val="22"/>
              </w:rPr>
              <w:t>a la norma</w:t>
            </w:r>
            <w:r w:rsidRPr="00742F6F">
              <w:rPr>
                <w:rFonts w:ascii="Arial Narrow" w:hAnsi="Arial Narrow"/>
                <w:sz w:val="22"/>
                <w:szCs w:val="22"/>
              </w:rPr>
              <w:t xml:space="preserve"> ISO 14001-2015</w:t>
            </w:r>
          </w:p>
          <w:p w14:paraId="00B137E2" w14:textId="77777777" w:rsidR="00BD4517" w:rsidRDefault="00BD4517" w:rsidP="00BD4517">
            <w:pPr>
              <w:pStyle w:val="Textoindependiente"/>
              <w:spacing w:before="7"/>
              <w:ind w:left="720"/>
              <w:jc w:val="both"/>
              <w:rPr>
                <w:rFonts w:eastAsia="Times New Roman"/>
                <w:color w:val="000000"/>
                <w:lang w:val="es-MX" w:eastAsia="es-MX" w:bidi="ar-SA"/>
              </w:rPr>
            </w:pPr>
          </w:p>
        </w:tc>
        <w:tc>
          <w:tcPr>
            <w:tcW w:w="1842" w:type="dxa"/>
          </w:tcPr>
          <w:p w14:paraId="29B97799" w14:textId="77777777" w:rsidR="000E0090" w:rsidRDefault="000E0090" w:rsidP="00F14647">
            <w:pPr>
              <w:pStyle w:val="Textoindependiente"/>
              <w:spacing w:before="7"/>
              <w:ind w:left="0"/>
              <w:jc w:val="both"/>
              <w:rPr>
                <w:rFonts w:eastAsia="Times New Roman"/>
                <w:color w:val="000000"/>
                <w:lang w:val="es-MX" w:eastAsia="es-MX" w:bidi="ar-SA"/>
              </w:rPr>
            </w:pPr>
          </w:p>
          <w:p w14:paraId="4B2DFFA6" w14:textId="77777777" w:rsidR="00BD4517" w:rsidRDefault="00BD4517" w:rsidP="000E0090">
            <w:pPr>
              <w:spacing w:line="276" w:lineRule="auto"/>
              <w:ind w:left="85" w:right="310"/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</w:p>
          <w:p w14:paraId="3EB56B31" w14:textId="77777777" w:rsidR="000E0090" w:rsidRPr="00BD4517" w:rsidRDefault="000E0090" w:rsidP="000E0090">
            <w:pPr>
              <w:spacing w:line="276" w:lineRule="auto"/>
              <w:ind w:left="85" w:right="310"/>
              <w:jc w:val="center"/>
              <w:rPr>
                <w:rFonts w:ascii="Arial Narrow" w:hAnsi="Arial Narrow"/>
                <w:b/>
                <w:bCs/>
                <w:color w:val="000000"/>
                <w:szCs w:val="24"/>
                <w:vertAlign w:val="superscript"/>
              </w:rPr>
            </w:pPr>
            <w:r w:rsidRPr="00BD4517">
              <w:rPr>
                <w:rFonts w:ascii="Arial Narrow" w:hAnsi="Arial Narrow"/>
                <w:b/>
                <w:bCs/>
                <w:color w:val="000000"/>
                <w:szCs w:val="24"/>
              </w:rPr>
              <w:t>$ 96,960.</w:t>
            </w:r>
            <w:r w:rsidRPr="00BD4517">
              <w:rPr>
                <w:rFonts w:ascii="Arial Narrow" w:hAnsi="Arial Narrow"/>
                <w:b/>
                <w:bCs/>
                <w:color w:val="000000"/>
                <w:szCs w:val="24"/>
                <w:vertAlign w:val="superscript"/>
              </w:rPr>
              <w:t>00</w:t>
            </w:r>
          </w:p>
          <w:p w14:paraId="50DE1DE7" w14:textId="77777777" w:rsidR="000E0090" w:rsidRPr="000E0090" w:rsidRDefault="000E0090" w:rsidP="000E0090">
            <w:pPr>
              <w:spacing w:line="276" w:lineRule="auto"/>
              <w:ind w:left="85" w:right="310"/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BD4517">
              <w:rPr>
                <w:rFonts w:ascii="Arial Narrow" w:hAnsi="Arial Narrow"/>
                <w:b/>
                <w:bCs/>
                <w:color w:val="000000"/>
                <w:szCs w:val="24"/>
              </w:rPr>
              <w:t>Pesos M. N.</w:t>
            </w:r>
          </w:p>
        </w:tc>
        <w:tc>
          <w:tcPr>
            <w:tcW w:w="1842" w:type="dxa"/>
          </w:tcPr>
          <w:p w14:paraId="742DFE5B" w14:textId="77777777" w:rsidR="000E0090" w:rsidRDefault="000E0090" w:rsidP="00F14647">
            <w:pPr>
              <w:pStyle w:val="Textoindependiente"/>
              <w:spacing w:before="7"/>
              <w:ind w:left="0"/>
              <w:jc w:val="both"/>
              <w:rPr>
                <w:rFonts w:eastAsia="Times New Roman"/>
                <w:color w:val="000000"/>
                <w:lang w:val="es-MX" w:eastAsia="es-MX" w:bidi="ar-SA"/>
              </w:rPr>
            </w:pPr>
          </w:p>
          <w:p w14:paraId="2383E84A" w14:textId="77777777" w:rsidR="00BD4517" w:rsidRDefault="00BD4517" w:rsidP="000E0090">
            <w:pPr>
              <w:spacing w:line="276" w:lineRule="auto"/>
              <w:ind w:left="85" w:right="310"/>
              <w:jc w:val="center"/>
              <w:rPr>
                <w:rFonts w:ascii="Arial Narrow" w:hAnsi="Arial Narrow"/>
                <w:b/>
                <w:bCs/>
                <w:color w:val="000000"/>
                <w:szCs w:val="24"/>
              </w:rPr>
            </w:pPr>
          </w:p>
          <w:p w14:paraId="167322D8" w14:textId="77777777" w:rsidR="000E0090" w:rsidRPr="00BD4517" w:rsidRDefault="000E0090" w:rsidP="000E0090">
            <w:pPr>
              <w:spacing w:line="276" w:lineRule="auto"/>
              <w:ind w:left="85" w:right="310"/>
              <w:jc w:val="center"/>
              <w:rPr>
                <w:rFonts w:ascii="Arial Narrow" w:hAnsi="Arial Narrow"/>
                <w:b/>
                <w:bCs/>
                <w:color w:val="000000"/>
                <w:szCs w:val="24"/>
                <w:vertAlign w:val="superscript"/>
              </w:rPr>
            </w:pPr>
            <w:r w:rsidRPr="00BD4517">
              <w:rPr>
                <w:rFonts w:ascii="Arial Narrow" w:hAnsi="Arial Narrow"/>
                <w:b/>
                <w:bCs/>
                <w:color w:val="000000"/>
                <w:szCs w:val="24"/>
              </w:rPr>
              <w:t>$ 15,513.</w:t>
            </w:r>
            <w:r w:rsidRPr="00BD4517">
              <w:rPr>
                <w:rFonts w:ascii="Arial Narrow" w:hAnsi="Arial Narrow"/>
                <w:b/>
                <w:bCs/>
                <w:color w:val="000000"/>
                <w:szCs w:val="24"/>
                <w:vertAlign w:val="superscript"/>
              </w:rPr>
              <w:t>06</w:t>
            </w:r>
          </w:p>
          <w:p w14:paraId="5A0C88A4" w14:textId="77777777" w:rsidR="000E0090" w:rsidRPr="000E0090" w:rsidRDefault="000E0090" w:rsidP="000E0090">
            <w:pPr>
              <w:spacing w:line="276" w:lineRule="auto"/>
              <w:ind w:left="85" w:right="310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vertAlign w:val="superscript"/>
              </w:rPr>
            </w:pPr>
            <w:r w:rsidRPr="00BD4517">
              <w:rPr>
                <w:rFonts w:ascii="Arial Narrow" w:hAnsi="Arial Narrow"/>
                <w:b/>
                <w:bCs/>
                <w:color w:val="000000"/>
                <w:szCs w:val="24"/>
              </w:rPr>
              <w:t>Pesos M. N.</w:t>
            </w:r>
          </w:p>
        </w:tc>
      </w:tr>
    </w:tbl>
    <w:p w14:paraId="742D6401" w14:textId="77777777" w:rsidR="00742F6F" w:rsidRPr="00F14647" w:rsidRDefault="00742F6F" w:rsidP="00F14647">
      <w:pPr>
        <w:pStyle w:val="Textoindependiente"/>
        <w:spacing w:before="7"/>
        <w:ind w:left="0"/>
        <w:jc w:val="both"/>
        <w:rPr>
          <w:rFonts w:eastAsia="Times New Roman"/>
          <w:color w:val="000000"/>
          <w:lang w:val="es-MX" w:eastAsia="es-MX" w:bidi="ar-SA"/>
        </w:rPr>
      </w:pPr>
    </w:p>
    <w:p w14:paraId="0C6264FD" w14:textId="77777777" w:rsidR="003D6C2F" w:rsidRDefault="003D6C2F" w:rsidP="00F14647">
      <w:pPr>
        <w:pStyle w:val="Textoindependiente"/>
        <w:spacing w:before="7"/>
        <w:ind w:left="0"/>
        <w:jc w:val="both"/>
        <w:rPr>
          <w:rFonts w:ascii="Arial Narrow"/>
          <w:sz w:val="21"/>
        </w:rPr>
      </w:pPr>
    </w:p>
    <w:p w14:paraId="35C903AB" w14:textId="77777777" w:rsidR="00B9495C" w:rsidRPr="00BD4517" w:rsidRDefault="00B9495C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</w:pPr>
      <w:r w:rsidRPr="00BD4517">
        <w:rPr>
          <w:rFonts w:ascii="Arial" w:eastAsia="Arial" w:hAnsi="Arial" w:cs="Arial"/>
          <w:b/>
          <w:bCs/>
          <w:color w:val="000000"/>
          <w:sz w:val="20"/>
          <w:szCs w:val="20"/>
          <w:lang w:val="es-ES" w:eastAsia="es-ES" w:bidi="es-ES"/>
        </w:rPr>
        <w:t>Notas:</w:t>
      </w:r>
    </w:p>
    <w:p w14:paraId="7B9E9514" w14:textId="77777777" w:rsidR="00BD4517" w:rsidRDefault="00BD4517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0DCA17EE" w14:textId="77777777" w:rsidR="00B9495C" w:rsidRPr="00BD4517" w:rsidRDefault="00B9495C" w:rsidP="00BD4517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BD4517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No Incluye viáticos (Transportación, Hospedaje y Alimentos) para las actividades a realizar fuera de la CDMX y zona metropolitana </w:t>
      </w:r>
    </w:p>
    <w:p w14:paraId="1D04BC16" w14:textId="77777777" w:rsidR="00BD4517" w:rsidRDefault="00BD4517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59B05B6D" w14:textId="77777777" w:rsidR="00B9495C" w:rsidRPr="00BD4517" w:rsidRDefault="00B9495C" w:rsidP="00BD4517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BD4517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Para efectos de mantener la integridad del proyecto, se realizará un acuerdo de </w:t>
      </w:r>
      <w:r w:rsidR="00BD4517" w:rsidRPr="00BD4517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confidencialidad</w:t>
      </w:r>
      <w:r w:rsidRPr="00BD4517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 xml:space="preserve"> donde se establecen que se protege la propiedad del cliente y secreto industrial y las que incluye el presente proyecto.</w:t>
      </w:r>
    </w:p>
    <w:p w14:paraId="5DB050B8" w14:textId="77777777" w:rsidR="00B9495C" w:rsidRPr="00BD4517" w:rsidRDefault="00B9495C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501580CE" w14:textId="77777777" w:rsidR="00B9495C" w:rsidRDefault="00B9495C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  <w:r w:rsidRPr="00BD4517"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  <w:t>La propuesta de pagos para los trabajos de consultoría y capacitación por mes es la siguiente:</w:t>
      </w:r>
    </w:p>
    <w:p w14:paraId="63FB3022" w14:textId="77777777" w:rsidR="00BD4517" w:rsidRDefault="00BD4517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p w14:paraId="36726543" w14:textId="77777777" w:rsidR="00BD4517" w:rsidRPr="00BD4517" w:rsidRDefault="00BD4517" w:rsidP="00BD451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Arial" w:hAnsi="Arial" w:cs="Arial"/>
          <w:color w:val="000000"/>
          <w:sz w:val="20"/>
          <w:szCs w:val="20"/>
          <w:lang w:val="es-ES" w:eastAsia="es-ES" w:bidi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"/>
        <w:gridCol w:w="4041"/>
        <w:gridCol w:w="1213"/>
        <w:gridCol w:w="1125"/>
        <w:gridCol w:w="1124"/>
        <w:gridCol w:w="1126"/>
      </w:tblGrid>
      <w:tr w:rsidR="00B9495C" w:rsidRPr="00357FCF" w14:paraId="6013552F" w14:textId="77777777" w:rsidTr="00F32ADA">
        <w:trPr>
          <w:trHeight w:val="732"/>
          <w:jc w:val="center"/>
        </w:trPr>
        <w:tc>
          <w:tcPr>
            <w:tcW w:w="824" w:type="dxa"/>
            <w:shd w:val="clear" w:color="auto" w:fill="A20000"/>
            <w:vAlign w:val="center"/>
          </w:tcPr>
          <w:p w14:paraId="5DA39E2B" w14:textId="77777777" w:rsidR="00B9495C" w:rsidRPr="00433964" w:rsidRDefault="00B9495C" w:rsidP="00761DC3">
            <w:pPr>
              <w:jc w:val="center"/>
              <w:rPr>
                <w:rFonts w:ascii="Arial Narrow" w:hAnsi="Arial Narrow"/>
                <w:sz w:val="20"/>
              </w:rPr>
            </w:pPr>
            <w:r w:rsidRPr="00433964">
              <w:rPr>
                <w:rFonts w:ascii="Arial Narrow" w:hAnsi="Arial Narrow"/>
                <w:sz w:val="20"/>
              </w:rPr>
              <w:t>N° de Pagos</w:t>
            </w:r>
          </w:p>
        </w:tc>
        <w:tc>
          <w:tcPr>
            <w:tcW w:w="4086" w:type="dxa"/>
            <w:shd w:val="clear" w:color="auto" w:fill="A20000"/>
            <w:vAlign w:val="center"/>
          </w:tcPr>
          <w:p w14:paraId="68F7C7DD" w14:textId="77777777" w:rsidR="00B9495C" w:rsidRPr="00433964" w:rsidRDefault="00B9495C" w:rsidP="00761DC3">
            <w:pPr>
              <w:jc w:val="center"/>
              <w:rPr>
                <w:rFonts w:ascii="Arial Narrow" w:hAnsi="Arial Narrow"/>
                <w:sz w:val="20"/>
              </w:rPr>
            </w:pPr>
            <w:r w:rsidRPr="00433964">
              <w:rPr>
                <w:rFonts w:ascii="Arial Narrow" w:hAnsi="Arial Narrow"/>
                <w:sz w:val="20"/>
              </w:rPr>
              <w:t>Monto</w:t>
            </w:r>
          </w:p>
          <w:p w14:paraId="04BB46E0" w14:textId="77777777" w:rsidR="00B9495C" w:rsidRPr="00433964" w:rsidRDefault="00B9495C" w:rsidP="00761DC3">
            <w:pPr>
              <w:jc w:val="center"/>
              <w:rPr>
                <w:rFonts w:ascii="Arial Narrow" w:hAnsi="Arial Narrow"/>
                <w:sz w:val="20"/>
              </w:rPr>
            </w:pPr>
            <w:r w:rsidRPr="00433964">
              <w:rPr>
                <w:rFonts w:ascii="Arial Narrow" w:hAnsi="Arial Narrow"/>
                <w:sz w:val="20"/>
              </w:rPr>
              <w:t>(IVA Incluido)</w:t>
            </w:r>
          </w:p>
        </w:tc>
        <w:tc>
          <w:tcPr>
            <w:tcW w:w="1223" w:type="dxa"/>
            <w:shd w:val="clear" w:color="auto" w:fill="A20000"/>
            <w:vAlign w:val="center"/>
          </w:tcPr>
          <w:p w14:paraId="1F9AADD5" w14:textId="77777777" w:rsidR="00B9495C" w:rsidRPr="00D732D6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Mayo</w:t>
            </w:r>
          </w:p>
        </w:tc>
        <w:tc>
          <w:tcPr>
            <w:tcW w:w="1134" w:type="dxa"/>
            <w:shd w:val="clear" w:color="auto" w:fill="A20000"/>
            <w:vAlign w:val="center"/>
          </w:tcPr>
          <w:p w14:paraId="0C0B8F89" w14:textId="77777777" w:rsidR="00B9495C" w:rsidRPr="00D732D6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Junio</w:t>
            </w:r>
          </w:p>
        </w:tc>
        <w:tc>
          <w:tcPr>
            <w:tcW w:w="1134" w:type="dxa"/>
            <w:shd w:val="clear" w:color="auto" w:fill="A20000"/>
          </w:tcPr>
          <w:p w14:paraId="328E355D" w14:textId="77777777" w:rsidR="00B9495C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  <w:p w14:paraId="14A20C47" w14:textId="77777777" w:rsidR="00B9495C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Julio</w:t>
            </w:r>
          </w:p>
        </w:tc>
        <w:tc>
          <w:tcPr>
            <w:tcW w:w="1134" w:type="dxa"/>
            <w:shd w:val="clear" w:color="auto" w:fill="A20000"/>
          </w:tcPr>
          <w:p w14:paraId="27BDAAF4" w14:textId="77777777" w:rsidR="00B9495C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  <w:p w14:paraId="32541E18" w14:textId="77777777" w:rsidR="00B9495C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Agosto</w:t>
            </w:r>
          </w:p>
        </w:tc>
      </w:tr>
      <w:tr w:rsidR="00B9495C" w:rsidRPr="00357FCF" w14:paraId="0D28E041" w14:textId="77777777" w:rsidTr="00F32ADA">
        <w:trPr>
          <w:trHeight w:val="790"/>
          <w:jc w:val="center"/>
        </w:trPr>
        <w:tc>
          <w:tcPr>
            <w:tcW w:w="824" w:type="dxa"/>
            <w:shd w:val="clear" w:color="auto" w:fill="A20000"/>
            <w:vAlign w:val="center"/>
          </w:tcPr>
          <w:p w14:paraId="60B7DD70" w14:textId="77777777" w:rsidR="00B9495C" w:rsidRPr="00433964" w:rsidRDefault="00B9495C" w:rsidP="00761DC3">
            <w:pPr>
              <w:jc w:val="center"/>
              <w:rPr>
                <w:rFonts w:ascii="Arial Narrow" w:hAnsi="Arial Narrow"/>
                <w:sz w:val="20"/>
              </w:rPr>
            </w:pPr>
            <w:r w:rsidRPr="00433964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4086" w:type="dxa"/>
            <w:vAlign w:val="center"/>
          </w:tcPr>
          <w:p w14:paraId="08B70B13" w14:textId="77777777" w:rsidR="00B9495C" w:rsidRPr="00B9495C" w:rsidRDefault="00B9495C" w:rsidP="00761DC3">
            <w:pPr>
              <w:ind w:right="148"/>
              <w:jc w:val="right"/>
              <w:rPr>
                <w:rFonts w:ascii="Arial Narrow" w:hAnsi="Arial Narrow"/>
              </w:rPr>
            </w:pPr>
            <w:r w:rsidRPr="00B9495C">
              <w:rPr>
                <w:rFonts w:ascii="Arial Narrow" w:hAnsi="Arial Narrow"/>
              </w:rPr>
              <w:t xml:space="preserve">$ </w:t>
            </w:r>
            <w:r w:rsidR="00BD4517">
              <w:rPr>
                <w:rFonts w:ascii="Arial Narrow" w:hAnsi="Arial Narrow"/>
              </w:rPr>
              <w:t>28</w:t>
            </w:r>
            <w:r w:rsidRPr="00B9495C">
              <w:rPr>
                <w:rFonts w:ascii="Arial Narrow" w:hAnsi="Arial Narrow"/>
              </w:rPr>
              <w:t>,</w:t>
            </w:r>
            <w:r w:rsidR="00BD4517">
              <w:rPr>
                <w:rFonts w:ascii="Arial Narrow" w:hAnsi="Arial Narrow"/>
              </w:rPr>
              <w:t>118</w:t>
            </w:r>
            <w:r w:rsidRPr="00B9495C">
              <w:rPr>
                <w:rFonts w:ascii="Arial Narrow" w:hAnsi="Arial Narrow"/>
                <w:vertAlign w:val="superscript"/>
              </w:rPr>
              <w:t>.50</w:t>
            </w:r>
          </w:p>
        </w:tc>
        <w:tc>
          <w:tcPr>
            <w:tcW w:w="1223" w:type="dxa"/>
            <w:shd w:val="clear" w:color="auto" w:fill="DBE5F1" w:themeFill="accent1" w:themeFillTint="33"/>
            <w:vAlign w:val="center"/>
          </w:tcPr>
          <w:p w14:paraId="71309544" w14:textId="77777777" w:rsidR="00B9495C" w:rsidRPr="00123BF1" w:rsidRDefault="00BD4517" w:rsidP="00761DC3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11 o 15 </w:t>
            </w:r>
          </w:p>
        </w:tc>
        <w:tc>
          <w:tcPr>
            <w:tcW w:w="1134" w:type="dxa"/>
            <w:vAlign w:val="center"/>
          </w:tcPr>
          <w:p w14:paraId="6FDB48D6" w14:textId="77777777" w:rsidR="00B9495C" w:rsidRPr="00123BF1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</w:tcPr>
          <w:p w14:paraId="4A8632C0" w14:textId="77777777" w:rsidR="00B9495C" w:rsidRPr="00123BF1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</w:tcPr>
          <w:p w14:paraId="1955D714" w14:textId="77777777" w:rsidR="00B9495C" w:rsidRPr="00123BF1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B9495C" w:rsidRPr="00357FCF" w14:paraId="3EE68800" w14:textId="77777777" w:rsidTr="00F32ADA">
        <w:trPr>
          <w:trHeight w:val="772"/>
          <w:jc w:val="center"/>
        </w:trPr>
        <w:tc>
          <w:tcPr>
            <w:tcW w:w="824" w:type="dxa"/>
            <w:shd w:val="clear" w:color="auto" w:fill="A20000"/>
            <w:vAlign w:val="center"/>
          </w:tcPr>
          <w:p w14:paraId="742FC3C0" w14:textId="77777777" w:rsidR="00B9495C" w:rsidRPr="00433964" w:rsidRDefault="00B9495C" w:rsidP="00761DC3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4086" w:type="dxa"/>
            <w:vAlign w:val="center"/>
          </w:tcPr>
          <w:p w14:paraId="6775880C" w14:textId="77777777" w:rsidR="00B9495C" w:rsidRPr="00433964" w:rsidRDefault="00BD4517" w:rsidP="00761DC3">
            <w:pPr>
              <w:ind w:right="148"/>
              <w:jc w:val="right"/>
              <w:rPr>
                <w:rFonts w:ascii="Arial Narrow" w:hAnsi="Arial Narrow"/>
                <w:sz w:val="20"/>
              </w:rPr>
            </w:pPr>
            <w:r w:rsidRPr="00B9495C">
              <w:rPr>
                <w:rFonts w:ascii="Arial Narrow" w:hAnsi="Arial Narrow"/>
              </w:rPr>
              <w:t xml:space="preserve">$ </w:t>
            </w:r>
            <w:r>
              <w:rPr>
                <w:rFonts w:ascii="Arial Narrow" w:hAnsi="Arial Narrow"/>
              </w:rPr>
              <w:t>28</w:t>
            </w:r>
            <w:r w:rsidRPr="00B9495C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118</w:t>
            </w:r>
            <w:r w:rsidRPr="00B9495C">
              <w:rPr>
                <w:rFonts w:ascii="Arial Narrow" w:hAnsi="Arial Narrow"/>
                <w:vertAlign w:val="superscript"/>
              </w:rPr>
              <w:t>.50</w:t>
            </w:r>
          </w:p>
        </w:tc>
        <w:tc>
          <w:tcPr>
            <w:tcW w:w="1223" w:type="dxa"/>
            <w:vAlign w:val="center"/>
          </w:tcPr>
          <w:p w14:paraId="22F11265" w14:textId="77777777" w:rsidR="00B9495C" w:rsidRPr="00123BF1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5B84F6" w14:textId="77777777" w:rsidR="00B9495C" w:rsidRPr="00123BF1" w:rsidRDefault="00BD4517" w:rsidP="00761DC3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8 al 15</w:t>
            </w:r>
          </w:p>
        </w:tc>
        <w:tc>
          <w:tcPr>
            <w:tcW w:w="1134" w:type="dxa"/>
            <w:shd w:val="clear" w:color="auto" w:fill="auto"/>
          </w:tcPr>
          <w:p w14:paraId="730883CB" w14:textId="77777777" w:rsidR="00B9495C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</w:tcPr>
          <w:p w14:paraId="28B4E5F4" w14:textId="77777777" w:rsidR="00B9495C" w:rsidRDefault="00B9495C" w:rsidP="00761DC3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BD4517" w:rsidRPr="00357FCF" w14:paraId="44ABF158" w14:textId="77777777" w:rsidTr="00BD4517">
        <w:trPr>
          <w:trHeight w:val="772"/>
          <w:jc w:val="center"/>
        </w:trPr>
        <w:tc>
          <w:tcPr>
            <w:tcW w:w="824" w:type="dxa"/>
            <w:shd w:val="clear" w:color="auto" w:fill="A20000"/>
            <w:vAlign w:val="center"/>
          </w:tcPr>
          <w:p w14:paraId="2CFC30FB" w14:textId="77777777" w:rsidR="00BD4517" w:rsidRDefault="00BD4517" w:rsidP="00BD451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4086" w:type="dxa"/>
            <w:vAlign w:val="center"/>
          </w:tcPr>
          <w:p w14:paraId="61EFE3E0" w14:textId="77777777" w:rsidR="00BD4517" w:rsidRPr="00433964" w:rsidRDefault="00BD4517" w:rsidP="00BD4517">
            <w:pPr>
              <w:ind w:right="148"/>
              <w:jc w:val="right"/>
              <w:rPr>
                <w:rFonts w:ascii="Arial Narrow" w:hAnsi="Arial Narrow"/>
                <w:sz w:val="20"/>
              </w:rPr>
            </w:pPr>
            <w:r w:rsidRPr="00B9495C">
              <w:rPr>
                <w:rFonts w:ascii="Arial Narrow" w:hAnsi="Arial Narrow"/>
              </w:rPr>
              <w:t xml:space="preserve">$ </w:t>
            </w:r>
            <w:r>
              <w:rPr>
                <w:rFonts w:ascii="Arial Narrow" w:hAnsi="Arial Narrow"/>
              </w:rPr>
              <w:t>28</w:t>
            </w:r>
            <w:r w:rsidRPr="00B9495C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118</w:t>
            </w:r>
            <w:r w:rsidRPr="00B9495C">
              <w:rPr>
                <w:rFonts w:ascii="Arial Narrow" w:hAnsi="Arial Narrow"/>
                <w:vertAlign w:val="superscript"/>
              </w:rPr>
              <w:t>.50</w:t>
            </w:r>
          </w:p>
        </w:tc>
        <w:tc>
          <w:tcPr>
            <w:tcW w:w="1223" w:type="dxa"/>
            <w:vAlign w:val="center"/>
          </w:tcPr>
          <w:p w14:paraId="4B05E848" w14:textId="77777777" w:rsidR="00BD4517" w:rsidRPr="00123BF1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ACFF2D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53C64633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  <w:p w14:paraId="787FFF18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13 al 17</w:t>
            </w:r>
          </w:p>
        </w:tc>
        <w:tc>
          <w:tcPr>
            <w:tcW w:w="1134" w:type="dxa"/>
            <w:shd w:val="clear" w:color="auto" w:fill="auto"/>
          </w:tcPr>
          <w:p w14:paraId="616A437D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BD4517" w:rsidRPr="00357FCF" w14:paraId="086D62EE" w14:textId="77777777" w:rsidTr="00BD4517">
        <w:trPr>
          <w:trHeight w:val="772"/>
          <w:jc w:val="center"/>
        </w:trPr>
        <w:tc>
          <w:tcPr>
            <w:tcW w:w="824" w:type="dxa"/>
            <w:shd w:val="clear" w:color="auto" w:fill="A20000"/>
            <w:vAlign w:val="center"/>
          </w:tcPr>
          <w:p w14:paraId="13569C21" w14:textId="77777777" w:rsidR="00BD4517" w:rsidRDefault="00BD4517" w:rsidP="00BD451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4086" w:type="dxa"/>
            <w:vAlign w:val="center"/>
          </w:tcPr>
          <w:p w14:paraId="7CB06BAF" w14:textId="77777777" w:rsidR="00BD4517" w:rsidRPr="00433964" w:rsidRDefault="00BD4517" w:rsidP="00BD4517">
            <w:pPr>
              <w:ind w:right="148"/>
              <w:jc w:val="right"/>
              <w:rPr>
                <w:rFonts w:ascii="Arial Narrow" w:hAnsi="Arial Narrow"/>
                <w:sz w:val="20"/>
              </w:rPr>
            </w:pPr>
            <w:r w:rsidRPr="00B9495C">
              <w:rPr>
                <w:rFonts w:ascii="Arial Narrow" w:hAnsi="Arial Narrow"/>
              </w:rPr>
              <w:t xml:space="preserve">$ </w:t>
            </w:r>
            <w:r>
              <w:rPr>
                <w:rFonts w:ascii="Arial Narrow" w:hAnsi="Arial Narrow"/>
              </w:rPr>
              <w:t>28</w:t>
            </w:r>
            <w:r w:rsidRPr="00B9495C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118</w:t>
            </w:r>
            <w:r w:rsidRPr="00B9495C">
              <w:rPr>
                <w:rFonts w:ascii="Arial Narrow" w:hAnsi="Arial Narrow"/>
                <w:vertAlign w:val="superscript"/>
              </w:rPr>
              <w:t>.50</w:t>
            </w:r>
          </w:p>
        </w:tc>
        <w:tc>
          <w:tcPr>
            <w:tcW w:w="1223" w:type="dxa"/>
            <w:vAlign w:val="center"/>
          </w:tcPr>
          <w:p w14:paraId="172026A4" w14:textId="77777777" w:rsidR="00BD4517" w:rsidRPr="00123BF1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77240A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0AE71E5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7F5424FF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</w:p>
          <w:p w14:paraId="5A1C3D6D" w14:textId="77777777" w:rsidR="00BD4517" w:rsidRDefault="00BD4517" w:rsidP="00BD4517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10 al 14</w:t>
            </w:r>
          </w:p>
        </w:tc>
      </w:tr>
    </w:tbl>
    <w:p w14:paraId="67790040" w14:textId="77777777" w:rsidR="00B9495C" w:rsidRPr="00357FCF" w:rsidRDefault="00B9495C" w:rsidP="00B9495C">
      <w:pPr>
        <w:spacing w:before="240" w:after="240" w:line="276" w:lineRule="auto"/>
        <w:rPr>
          <w:rFonts w:ascii="Arial Narrow" w:hAnsi="Arial Narrow"/>
        </w:rPr>
      </w:pPr>
    </w:p>
    <w:p w14:paraId="280B9582" w14:textId="77777777" w:rsidR="00B9495C" w:rsidRDefault="00B9495C" w:rsidP="00F14647">
      <w:pPr>
        <w:pStyle w:val="Textoindependiente"/>
        <w:spacing w:before="7"/>
        <w:ind w:left="0"/>
        <w:jc w:val="both"/>
        <w:rPr>
          <w:rFonts w:ascii="Arial Narrow"/>
          <w:sz w:val="21"/>
        </w:rPr>
      </w:pPr>
    </w:p>
    <w:sectPr w:rsidR="00B9495C" w:rsidSect="00E614DB">
      <w:type w:val="continuous"/>
      <w:pgSz w:w="11900" w:h="16840"/>
      <w:pgMar w:top="1840" w:right="130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3C81D" w14:textId="77777777" w:rsidR="008B2BFC" w:rsidRDefault="008B2BFC">
      <w:r>
        <w:separator/>
      </w:r>
    </w:p>
  </w:endnote>
  <w:endnote w:type="continuationSeparator" w:id="0">
    <w:p w14:paraId="3C67D5AF" w14:textId="77777777" w:rsidR="008B2BFC" w:rsidRDefault="008B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4800"/>
      <w:gridCol w:w="4448"/>
    </w:tblGrid>
    <w:tr w:rsidR="000E0090" w:rsidRPr="000E0090" w14:paraId="3DF5B045" w14:textId="77777777" w:rsidTr="00761DC3">
      <w:trPr>
        <w:trHeight w:val="181"/>
      </w:trPr>
      <w:tc>
        <w:tcPr>
          <w:tcW w:w="4800" w:type="dxa"/>
        </w:tcPr>
        <w:p w14:paraId="21D43CF0" w14:textId="6037D899" w:rsidR="00E614DB" w:rsidRPr="000E0090" w:rsidRDefault="00E614DB" w:rsidP="00E614DB">
          <w:pPr>
            <w:pStyle w:val="TableParagraph"/>
            <w:spacing w:line="162" w:lineRule="exact"/>
            <w:ind w:left="200"/>
            <w:rPr>
              <w:color w:val="A20000"/>
              <w:sz w:val="16"/>
            </w:rPr>
          </w:pPr>
        </w:p>
      </w:tc>
      <w:tc>
        <w:tcPr>
          <w:tcW w:w="4448" w:type="dxa"/>
        </w:tcPr>
        <w:p w14:paraId="663297C8" w14:textId="77777777" w:rsidR="00E614DB" w:rsidRPr="000E0090" w:rsidRDefault="00E614DB" w:rsidP="00E614DB">
          <w:pPr>
            <w:pStyle w:val="TableParagraph"/>
            <w:rPr>
              <w:rFonts w:ascii="Times New Roman"/>
              <w:color w:val="A20000"/>
              <w:sz w:val="12"/>
            </w:rPr>
          </w:pPr>
        </w:p>
      </w:tc>
    </w:tr>
    <w:tr w:rsidR="000E0090" w:rsidRPr="000E0090" w14:paraId="69396E95" w14:textId="77777777" w:rsidTr="00761DC3">
      <w:trPr>
        <w:trHeight w:val="182"/>
      </w:trPr>
      <w:tc>
        <w:tcPr>
          <w:tcW w:w="4800" w:type="dxa"/>
        </w:tcPr>
        <w:p w14:paraId="15780E07" w14:textId="597D5FF0" w:rsidR="00E614DB" w:rsidRPr="000E0090" w:rsidRDefault="00E614DB" w:rsidP="00E614DB">
          <w:pPr>
            <w:pStyle w:val="TableParagraph"/>
            <w:spacing w:line="163" w:lineRule="exact"/>
            <w:ind w:left="200"/>
            <w:rPr>
              <w:color w:val="A20000"/>
              <w:sz w:val="16"/>
            </w:rPr>
          </w:pPr>
        </w:p>
      </w:tc>
      <w:tc>
        <w:tcPr>
          <w:tcW w:w="4448" w:type="dxa"/>
        </w:tcPr>
        <w:p w14:paraId="39BED68B" w14:textId="77777777" w:rsidR="00E614DB" w:rsidRPr="000E0090" w:rsidRDefault="00E614DB" w:rsidP="00E614DB">
          <w:pPr>
            <w:pStyle w:val="TableParagraph"/>
            <w:spacing w:line="163" w:lineRule="exact"/>
            <w:ind w:right="198"/>
            <w:jc w:val="right"/>
            <w:rPr>
              <w:b/>
              <w:color w:val="A20000"/>
              <w:sz w:val="16"/>
            </w:rPr>
          </w:pPr>
          <w:r w:rsidRPr="000E0090">
            <w:rPr>
              <w:color w:val="A20000"/>
              <w:sz w:val="16"/>
            </w:rPr>
            <w:t xml:space="preserve">Página </w:t>
          </w:r>
          <w:r w:rsidRPr="000E0090">
            <w:rPr>
              <w:b/>
              <w:color w:val="A20000"/>
              <w:sz w:val="16"/>
            </w:rPr>
            <w:t xml:space="preserve">1 </w:t>
          </w:r>
          <w:r w:rsidRPr="000E0090">
            <w:rPr>
              <w:color w:val="A20000"/>
              <w:sz w:val="16"/>
            </w:rPr>
            <w:t xml:space="preserve">de </w:t>
          </w:r>
          <w:r w:rsidRPr="000E0090">
            <w:rPr>
              <w:b/>
              <w:color w:val="A20000"/>
              <w:sz w:val="16"/>
            </w:rPr>
            <w:t>4</w:t>
          </w:r>
        </w:p>
      </w:tc>
    </w:tr>
    <w:tr w:rsidR="000E0090" w:rsidRPr="000E0090" w14:paraId="76C2EF5C" w14:textId="77777777" w:rsidTr="00761DC3">
      <w:trPr>
        <w:trHeight w:val="182"/>
      </w:trPr>
      <w:tc>
        <w:tcPr>
          <w:tcW w:w="4800" w:type="dxa"/>
        </w:tcPr>
        <w:p w14:paraId="5B542D08" w14:textId="39D66BC8" w:rsidR="00E614DB" w:rsidRPr="000E0090" w:rsidRDefault="00E614DB" w:rsidP="00E614DB">
          <w:pPr>
            <w:pStyle w:val="TableParagraph"/>
            <w:spacing w:line="163" w:lineRule="exact"/>
            <w:ind w:left="200"/>
            <w:rPr>
              <w:color w:val="A20000"/>
              <w:sz w:val="16"/>
            </w:rPr>
          </w:pPr>
        </w:p>
      </w:tc>
      <w:tc>
        <w:tcPr>
          <w:tcW w:w="4448" w:type="dxa"/>
        </w:tcPr>
        <w:p w14:paraId="4750831E" w14:textId="77777777" w:rsidR="00E614DB" w:rsidRPr="000E0090" w:rsidRDefault="00E614DB" w:rsidP="00E614DB">
          <w:pPr>
            <w:pStyle w:val="TableParagraph"/>
            <w:rPr>
              <w:rFonts w:ascii="Times New Roman"/>
              <w:color w:val="A20000"/>
              <w:sz w:val="12"/>
            </w:rPr>
          </w:pPr>
        </w:p>
      </w:tc>
    </w:tr>
    <w:tr w:rsidR="000E0090" w:rsidRPr="000E0090" w14:paraId="5793E126" w14:textId="77777777" w:rsidTr="00761DC3">
      <w:trPr>
        <w:trHeight w:val="187"/>
      </w:trPr>
      <w:tc>
        <w:tcPr>
          <w:tcW w:w="4800" w:type="dxa"/>
        </w:tcPr>
        <w:p w14:paraId="2F6597FB" w14:textId="71F19937" w:rsidR="00E614DB" w:rsidRPr="000E0090" w:rsidRDefault="00E614DB" w:rsidP="00E614DB">
          <w:pPr>
            <w:pStyle w:val="TableParagraph"/>
            <w:spacing w:line="168" w:lineRule="exact"/>
            <w:ind w:left="200"/>
            <w:rPr>
              <w:color w:val="A20000"/>
              <w:sz w:val="16"/>
            </w:rPr>
          </w:pPr>
        </w:p>
      </w:tc>
      <w:tc>
        <w:tcPr>
          <w:tcW w:w="4448" w:type="dxa"/>
        </w:tcPr>
        <w:p w14:paraId="67843FE3" w14:textId="77777777" w:rsidR="00E614DB" w:rsidRPr="000E0090" w:rsidRDefault="00E614DB" w:rsidP="00E614DB">
          <w:pPr>
            <w:pStyle w:val="TableParagraph"/>
            <w:spacing w:line="168" w:lineRule="exact"/>
            <w:ind w:right="199"/>
            <w:jc w:val="right"/>
            <w:rPr>
              <w:color w:val="A20000"/>
              <w:sz w:val="16"/>
            </w:rPr>
          </w:pPr>
          <w:r w:rsidRPr="000E0090">
            <w:rPr>
              <w:color w:val="A20000"/>
              <w:sz w:val="16"/>
            </w:rPr>
            <w:t>(01-55) 22 20 28 03</w:t>
          </w:r>
        </w:p>
      </w:tc>
    </w:tr>
    <w:tr w:rsidR="000E0090" w:rsidRPr="000E0090" w14:paraId="7010184C" w14:textId="77777777" w:rsidTr="00761DC3">
      <w:trPr>
        <w:trHeight w:val="184"/>
      </w:trPr>
      <w:tc>
        <w:tcPr>
          <w:tcW w:w="4800" w:type="dxa"/>
        </w:tcPr>
        <w:p w14:paraId="5F31480B" w14:textId="5C8FD0B5" w:rsidR="00E614DB" w:rsidRPr="000E0090" w:rsidRDefault="00E614DB" w:rsidP="00E614DB">
          <w:pPr>
            <w:pStyle w:val="TableParagraph"/>
            <w:spacing w:line="164" w:lineRule="exact"/>
            <w:ind w:left="200"/>
            <w:rPr>
              <w:color w:val="A20000"/>
              <w:sz w:val="16"/>
            </w:rPr>
          </w:pPr>
        </w:p>
      </w:tc>
      <w:tc>
        <w:tcPr>
          <w:tcW w:w="4448" w:type="dxa"/>
        </w:tcPr>
        <w:p w14:paraId="00A5B4A7" w14:textId="77777777" w:rsidR="00E614DB" w:rsidRPr="000E0090" w:rsidRDefault="00E614DB" w:rsidP="00E614DB">
          <w:pPr>
            <w:pStyle w:val="TableParagraph"/>
            <w:rPr>
              <w:rFonts w:ascii="Times New Roman"/>
              <w:color w:val="A20000"/>
              <w:sz w:val="12"/>
            </w:rPr>
          </w:pPr>
        </w:p>
      </w:tc>
    </w:tr>
  </w:tbl>
  <w:p w14:paraId="34810D34" w14:textId="77777777" w:rsidR="00E614DB" w:rsidRPr="00E614DB" w:rsidRDefault="00E614DB" w:rsidP="00E614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C6EBA" w14:textId="77777777" w:rsidR="008B2BFC" w:rsidRDefault="008B2BFC">
      <w:r>
        <w:separator/>
      </w:r>
    </w:p>
  </w:footnote>
  <w:footnote w:type="continuationSeparator" w:id="0">
    <w:p w14:paraId="228A5078" w14:textId="77777777" w:rsidR="008B2BFC" w:rsidRDefault="008B2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6EFD3" w14:textId="3BE3E2DF" w:rsidR="009702BC" w:rsidRDefault="009702BC">
    <w:pPr>
      <w:pStyle w:val="Textoindependiente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470BA"/>
    <w:multiLevelType w:val="hybridMultilevel"/>
    <w:tmpl w:val="9EEC5204"/>
    <w:lvl w:ilvl="0" w:tplc="C142B676">
      <w:start w:val="1"/>
      <w:numFmt w:val="decimal"/>
      <w:lvlText w:val="%1."/>
      <w:lvlJc w:val="left"/>
      <w:pPr>
        <w:ind w:left="1021" w:hanging="531"/>
        <w:jc w:val="right"/>
      </w:pPr>
      <w:rPr>
        <w:rFonts w:hint="default"/>
        <w:spacing w:val="-28"/>
        <w:w w:val="99"/>
        <w:lang w:val="es-ES" w:eastAsia="es-ES" w:bidi="es-ES"/>
      </w:rPr>
    </w:lvl>
    <w:lvl w:ilvl="1" w:tplc="586E109C">
      <w:start w:val="1"/>
      <w:numFmt w:val="upperRoman"/>
      <w:lvlText w:val="%2."/>
      <w:lvlJc w:val="left"/>
      <w:pPr>
        <w:ind w:left="1081" w:hanging="531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s-ES" w:eastAsia="es-ES" w:bidi="es-ES"/>
      </w:rPr>
    </w:lvl>
    <w:lvl w:ilvl="2" w:tplc="7B5A8708">
      <w:start w:val="1"/>
      <w:numFmt w:val="upperLetter"/>
      <w:lvlText w:val="%3."/>
      <w:lvlJc w:val="left"/>
      <w:pPr>
        <w:ind w:left="1021" w:hanging="360"/>
      </w:pPr>
      <w:rPr>
        <w:rFonts w:ascii="Arial" w:eastAsia="Arial" w:hAnsi="Arial" w:cs="Arial" w:hint="default"/>
        <w:spacing w:val="0"/>
        <w:w w:val="100"/>
        <w:sz w:val="20"/>
        <w:szCs w:val="20"/>
        <w:lang w:val="es-ES" w:eastAsia="es-ES" w:bidi="es-ES"/>
      </w:rPr>
    </w:lvl>
    <w:lvl w:ilvl="3" w:tplc="B7666D78">
      <w:start w:val="1"/>
      <w:numFmt w:val="lowerLetter"/>
      <w:lvlText w:val="%4."/>
      <w:lvlJc w:val="left"/>
      <w:pPr>
        <w:ind w:left="1741" w:hanging="360"/>
      </w:pPr>
      <w:rPr>
        <w:rFonts w:ascii="Arial" w:eastAsia="Arial" w:hAnsi="Arial" w:cs="Arial" w:hint="default"/>
        <w:spacing w:val="-2"/>
        <w:w w:val="99"/>
        <w:sz w:val="20"/>
        <w:szCs w:val="20"/>
        <w:lang w:val="es-ES" w:eastAsia="es-ES" w:bidi="es-ES"/>
      </w:rPr>
    </w:lvl>
    <w:lvl w:ilvl="4" w:tplc="0106C224">
      <w:numFmt w:val="bullet"/>
      <w:lvlText w:val="•"/>
      <w:lvlJc w:val="left"/>
      <w:pPr>
        <w:ind w:left="3670" w:hanging="360"/>
      </w:pPr>
      <w:rPr>
        <w:rFonts w:hint="default"/>
        <w:lang w:val="es-ES" w:eastAsia="es-ES" w:bidi="es-ES"/>
      </w:rPr>
    </w:lvl>
    <w:lvl w:ilvl="5" w:tplc="772C44A0">
      <w:numFmt w:val="bullet"/>
      <w:lvlText w:val="•"/>
      <w:lvlJc w:val="left"/>
      <w:pPr>
        <w:ind w:left="4635" w:hanging="360"/>
      </w:pPr>
      <w:rPr>
        <w:rFonts w:hint="default"/>
        <w:lang w:val="es-ES" w:eastAsia="es-ES" w:bidi="es-ES"/>
      </w:rPr>
    </w:lvl>
    <w:lvl w:ilvl="6" w:tplc="205E3EB0">
      <w:numFmt w:val="bullet"/>
      <w:lvlText w:val="•"/>
      <w:lvlJc w:val="left"/>
      <w:pPr>
        <w:ind w:left="5600" w:hanging="360"/>
      </w:pPr>
      <w:rPr>
        <w:rFonts w:hint="default"/>
        <w:lang w:val="es-ES" w:eastAsia="es-ES" w:bidi="es-ES"/>
      </w:rPr>
    </w:lvl>
    <w:lvl w:ilvl="7" w:tplc="5922E954">
      <w:numFmt w:val="bullet"/>
      <w:lvlText w:val="•"/>
      <w:lvlJc w:val="left"/>
      <w:pPr>
        <w:ind w:left="6565" w:hanging="360"/>
      </w:pPr>
      <w:rPr>
        <w:rFonts w:hint="default"/>
        <w:lang w:val="es-ES" w:eastAsia="es-ES" w:bidi="es-ES"/>
      </w:rPr>
    </w:lvl>
    <w:lvl w:ilvl="8" w:tplc="D2162D2E">
      <w:numFmt w:val="bullet"/>
      <w:lvlText w:val="•"/>
      <w:lvlJc w:val="left"/>
      <w:pPr>
        <w:ind w:left="7530" w:hanging="360"/>
      </w:pPr>
      <w:rPr>
        <w:rFonts w:hint="default"/>
        <w:lang w:val="es-ES" w:eastAsia="es-ES" w:bidi="es-ES"/>
      </w:rPr>
    </w:lvl>
  </w:abstractNum>
  <w:abstractNum w:abstractNumId="1" w15:restartNumberingAfterBreak="0">
    <w:nsid w:val="0BB70DD9"/>
    <w:multiLevelType w:val="hybridMultilevel"/>
    <w:tmpl w:val="FA400E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35A31"/>
    <w:multiLevelType w:val="hybridMultilevel"/>
    <w:tmpl w:val="9F6C9058"/>
    <w:lvl w:ilvl="0" w:tplc="E820918A">
      <w:start w:val="1"/>
      <w:numFmt w:val="upperRoman"/>
      <w:lvlText w:val="%1."/>
      <w:lvlJc w:val="left"/>
      <w:pPr>
        <w:ind w:left="300" w:hanging="166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s-ES" w:bidi="es-ES"/>
      </w:rPr>
    </w:lvl>
    <w:lvl w:ilvl="1" w:tplc="F49A59B8">
      <w:start w:val="1"/>
      <w:numFmt w:val="upperLetter"/>
      <w:lvlText w:val="%2."/>
      <w:lvlJc w:val="left"/>
      <w:pPr>
        <w:ind w:left="1021" w:hanging="360"/>
      </w:pPr>
      <w:rPr>
        <w:rFonts w:ascii="Arial" w:eastAsia="Arial" w:hAnsi="Arial" w:cs="Arial" w:hint="default"/>
        <w:b/>
        <w:bCs/>
        <w:spacing w:val="-8"/>
        <w:w w:val="99"/>
        <w:sz w:val="20"/>
        <w:szCs w:val="20"/>
        <w:lang w:val="es-ES" w:eastAsia="es-ES" w:bidi="es-ES"/>
      </w:rPr>
    </w:lvl>
    <w:lvl w:ilvl="2" w:tplc="57F6E938">
      <w:numFmt w:val="bullet"/>
      <w:lvlText w:val="•"/>
      <w:lvlJc w:val="left"/>
      <w:pPr>
        <w:ind w:left="1957" w:hanging="360"/>
      </w:pPr>
      <w:rPr>
        <w:rFonts w:hint="default"/>
        <w:lang w:val="es-ES" w:eastAsia="es-ES" w:bidi="es-ES"/>
      </w:rPr>
    </w:lvl>
    <w:lvl w:ilvl="3" w:tplc="8FFE8192">
      <w:numFmt w:val="bullet"/>
      <w:lvlText w:val="•"/>
      <w:lvlJc w:val="left"/>
      <w:pPr>
        <w:ind w:left="2895" w:hanging="360"/>
      </w:pPr>
      <w:rPr>
        <w:rFonts w:hint="default"/>
        <w:lang w:val="es-ES" w:eastAsia="es-ES" w:bidi="es-ES"/>
      </w:rPr>
    </w:lvl>
    <w:lvl w:ilvl="4" w:tplc="2BF000D6">
      <w:numFmt w:val="bullet"/>
      <w:lvlText w:val="•"/>
      <w:lvlJc w:val="left"/>
      <w:pPr>
        <w:ind w:left="3833" w:hanging="360"/>
      </w:pPr>
      <w:rPr>
        <w:rFonts w:hint="default"/>
        <w:lang w:val="es-ES" w:eastAsia="es-ES" w:bidi="es-ES"/>
      </w:rPr>
    </w:lvl>
    <w:lvl w:ilvl="5" w:tplc="5ACE1E88">
      <w:numFmt w:val="bullet"/>
      <w:lvlText w:val="•"/>
      <w:lvlJc w:val="left"/>
      <w:pPr>
        <w:ind w:left="4771" w:hanging="360"/>
      </w:pPr>
      <w:rPr>
        <w:rFonts w:hint="default"/>
        <w:lang w:val="es-ES" w:eastAsia="es-ES" w:bidi="es-ES"/>
      </w:rPr>
    </w:lvl>
    <w:lvl w:ilvl="6" w:tplc="92BCBE8A">
      <w:numFmt w:val="bullet"/>
      <w:lvlText w:val="•"/>
      <w:lvlJc w:val="left"/>
      <w:pPr>
        <w:ind w:left="5708" w:hanging="360"/>
      </w:pPr>
      <w:rPr>
        <w:rFonts w:hint="default"/>
        <w:lang w:val="es-ES" w:eastAsia="es-ES" w:bidi="es-ES"/>
      </w:rPr>
    </w:lvl>
    <w:lvl w:ilvl="7" w:tplc="31108CC4">
      <w:numFmt w:val="bullet"/>
      <w:lvlText w:val="•"/>
      <w:lvlJc w:val="left"/>
      <w:pPr>
        <w:ind w:left="6646" w:hanging="360"/>
      </w:pPr>
      <w:rPr>
        <w:rFonts w:hint="default"/>
        <w:lang w:val="es-ES" w:eastAsia="es-ES" w:bidi="es-ES"/>
      </w:rPr>
    </w:lvl>
    <w:lvl w:ilvl="8" w:tplc="D5A0F228">
      <w:numFmt w:val="bullet"/>
      <w:lvlText w:val="•"/>
      <w:lvlJc w:val="left"/>
      <w:pPr>
        <w:ind w:left="7584" w:hanging="360"/>
      </w:pPr>
      <w:rPr>
        <w:rFonts w:hint="default"/>
        <w:lang w:val="es-ES" w:eastAsia="es-ES" w:bidi="es-ES"/>
      </w:rPr>
    </w:lvl>
  </w:abstractNum>
  <w:abstractNum w:abstractNumId="3" w15:restartNumberingAfterBreak="0">
    <w:nsid w:val="2D623675"/>
    <w:multiLevelType w:val="hybridMultilevel"/>
    <w:tmpl w:val="C248F6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60E51"/>
    <w:multiLevelType w:val="hybridMultilevel"/>
    <w:tmpl w:val="C65E82CE"/>
    <w:lvl w:ilvl="0" w:tplc="C0B80E06">
      <w:start w:val="1"/>
      <w:numFmt w:val="decimal"/>
      <w:lvlText w:val="%1."/>
      <w:lvlJc w:val="left"/>
      <w:pPr>
        <w:ind w:left="1021" w:hanging="360"/>
      </w:pPr>
      <w:rPr>
        <w:rFonts w:ascii="Arial" w:eastAsia="Arial" w:hAnsi="Arial" w:cs="Arial" w:hint="default"/>
        <w:spacing w:val="-2"/>
        <w:w w:val="99"/>
        <w:sz w:val="20"/>
        <w:szCs w:val="20"/>
        <w:lang w:val="es-ES" w:eastAsia="es-ES" w:bidi="es-ES"/>
      </w:rPr>
    </w:lvl>
    <w:lvl w:ilvl="1" w:tplc="735C29D8">
      <w:numFmt w:val="bullet"/>
      <w:lvlText w:val="•"/>
      <w:lvlJc w:val="left"/>
      <w:pPr>
        <w:ind w:left="1864" w:hanging="360"/>
      </w:pPr>
      <w:rPr>
        <w:rFonts w:hint="default"/>
        <w:lang w:val="es-ES" w:eastAsia="es-ES" w:bidi="es-ES"/>
      </w:rPr>
    </w:lvl>
    <w:lvl w:ilvl="2" w:tplc="89E0E60A">
      <w:numFmt w:val="bullet"/>
      <w:lvlText w:val="•"/>
      <w:lvlJc w:val="left"/>
      <w:pPr>
        <w:ind w:left="2708" w:hanging="360"/>
      </w:pPr>
      <w:rPr>
        <w:rFonts w:hint="default"/>
        <w:lang w:val="es-ES" w:eastAsia="es-ES" w:bidi="es-ES"/>
      </w:rPr>
    </w:lvl>
    <w:lvl w:ilvl="3" w:tplc="BC3CE6D4">
      <w:numFmt w:val="bullet"/>
      <w:lvlText w:val="•"/>
      <w:lvlJc w:val="left"/>
      <w:pPr>
        <w:ind w:left="3552" w:hanging="360"/>
      </w:pPr>
      <w:rPr>
        <w:rFonts w:hint="default"/>
        <w:lang w:val="es-ES" w:eastAsia="es-ES" w:bidi="es-ES"/>
      </w:rPr>
    </w:lvl>
    <w:lvl w:ilvl="4" w:tplc="F61886CE">
      <w:numFmt w:val="bullet"/>
      <w:lvlText w:val="•"/>
      <w:lvlJc w:val="left"/>
      <w:pPr>
        <w:ind w:left="4396" w:hanging="360"/>
      </w:pPr>
      <w:rPr>
        <w:rFonts w:hint="default"/>
        <w:lang w:val="es-ES" w:eastAsia="es-ES" w:bidi="es-ES"/>
      </w:rPr>
    </w:lvl>
    <w:lvl w:ilvl="5" w:tplc="2716EE00">
      <w:numFmt w:val="bullet"/>
      <w:lvlText w:val="•"/>
      <w:lvlJc w:val="left"/>
      <w:pPr>
        <w:ind w:left="5240" w:hanging="360"/>
      </w:pPr>
      <w:rPr>
        <w:rFonts w:hint="default"/>
        <w:lang w:val="es-ES" w:eastAsia="es-ES" w:bidi="es-ES"/>
      </w:rPr>
    </w:lvl>
    <w:lvl w:ilvl="6" w:tplc="2848CB66">
      <w:numFmt w:val="bullet"/>
      <w:lvlText w:val="•"/>
      <w:lvlJc w:val="left"/>
      <w:pPr>
        <w:ind w:left="6084" w:hanging="360"/>
      </w:pPr>
      <w:rPr>
        <w:rFonts w:hint="default"/>
        <w:lang w:val="es-ES" w:eastAsia="es-ES" w:bidi="es-ES"/>
      </w:rPr>
    </w:lvl>
    <w:lvl w:ilvl="7" w:tplc="96EE915A">
      <w:numFmt w:val="bullet"/>
      <w:lvlText w:val="•"/>
      <w:lvlJc w:val="left"/>
      <w:pPr>
        <w:ind w:left="6928" w:hanging="360"/>
      </w:pPr>
      <w:rPr>
        <w:rFonts w:hint="default"/>
        <w:lang w:val="es-ES" w:eastAsia="es-ES" w:bidi="es-ES"/>
      </w:rPr>
    </w:lvl>
    <w:lvl w:ilvl="8" w:tplc="A1CEFFD0">
      <w:numFmt w:val="bullet"/>
      <w:lvlText w:val="•"/>
      <w:lvlJc w:val="left"/>
      <w:pPr>
        <w:ind w:left="7772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3B254AB4"/>
    <w:multiLevelType w:val="hybridMultilevel"/>
    <w:tmpl w:val="E46E13CA"/>
    <w:lvl w:ilvl="0" w:tplc="B020582E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63F0"/>
    <w:multiLevelType w:val="hybridMultilevel"/>
    <w:tmpl w:val="52D645B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A6866"/>
    <w:multiLevelType w:val="hybridMultilevel"/>
    <w:tmpl w:val="B464FCB0"/>
    <w:lvl w:ilvl="0" w:tplc="B53A1B2C">
      <w:start w:val="1"/>
      <w:numFmt w:val="upperRoman"/>
      <w:lvlText w:val="%1."/>
      <w:lvlJc w:val="left"/>
      <w:pPr>
        <w:ind w:left="1741" w:hanging="470"/>
        <w:jc w:val="right"/>
      </w:pPr>
      <w:rPr>
        <w:rFonts w:ascii="Arial" w:eastAsia="Arial" w:hAnsi="Arial" w:cs="Arial" w:hint="default"/>
        <w:spacing w:val="-1"/>
        <w:w w:val="100"/>
        <w:sz w:val="20"/>
        <w:szCs w:val="20"/>
        <w:lang w:val="es-ES" w:eastAsia="es-ES" w:bidi="es-ES"/>
      </w:rPr>
    </w:lvl>
    <w:lvl w:ilvl="1" w:tplc="CEE00468">
      <w:numFmt w:val="bullet"/>
      <w:lvlText w:val="•"/>
      <w:lvlJc w:val="left"/>
      <w:pPr>
        <w:ind w:left="2512" w:hanging="470"/>
      </w:pPr>
      <w:rPr>
        <w:rFonts w:hint="default"/>
        <w:lang w:val="es-ES" w:eastAsia="es-ES" w:bidi="es-ES"/>
      </w:rPr>
    </w:lvl>
    <w:lvl w:ilvl="2" w:tplc="72128BD4">
      <w:numFmt w:val="bullet"/>
      <w:lvlText w:val="•"/>
      <w:lvlJc w:val="left"/>
      <w:pPr>
        <w:ind w:left="3284" w:hanging="470"/>
      </w:pPr>
      <w:rPr>
        <w:rFonts w:hint="default"/>
        <w:lang w:val="es-ES" w:eastAsia="es-ES" w:bidi="es-ES"/>
      </w:rPr>
    </w:lvl>
    <w:lvl w:ilvl="3" w:tplc="E6165BE6">
      <w:numFmt w:val="bullet"/>
      <w:lvlText w:val="•"/>
      <w:lvlJc w:val="left"/>
      <w:pPr>
        <w:ind w:left="4056" w:hanging="470"/>
      </w:pPr>
      <w:rPr>
        <w:rFonts w:hint="default"/>
        <w:lang w:val="es-ES" w:eastAsia="es-ES" w:bidi="es-ES"/>
      </w:rPr>
    </w:lvl>
    <w:lvl w:ilvl="4" w:tplc="01E0525C">
      <w:numFmt w:val="bullet"/>
      <w:lvlText w:val="•"/>
      <w:lvlJc w:val="left"/>
      <w:pPr>
        <w:ind w:left="4828" w:hanging="470"/>
      </w:pPr>
      <w:rPr>
        <w:rFonts w:hint="default"/>
        <w:lang w:val="es-ES" w:eastAsia="es-ES" w:bidi="es-ES"/>
      </w:rPr>
    </w:lvl>
    <w:lvl w:ilvl="5" w:tplc="2A5A0AFA">
      <w:numFmt w:val="bullet"/>
      <w:lvlText w:val="•"/>
      <w:lvlJc w:val="left"/>
      <w:pPr>
        <w:ind w:left="5600" w:hanging="470"/>
      </w:pPr>
      <w:rPr>
        <w:rFonts w:hint="default"/>
        <w:lang w:val="es-ES" w:eastAsia="es-ES" w:bidi="es-ES"/>
      </w:rPr>
    </w:lvl>
    <w:lvl w:ilvl="6" w:tplc="95B81884">
      <w:numFmt w:val="bullet"/>
      <w:lvlText w:val="•"/>
      <w:lvlJc w:val="left"/>
      <w:pPr>
        <w:ind w:left="6372" w:hanging="470"/>
      </w:pPr>
      <w:rPr>
        <w:rFonts w:hint="default"/>
        <w:lang w:val="es-ES" w:eastAsia="es-ES" w:bidi="es-ES"/>
      </w:rPr>
    </w:lvl>
    <w:lvl w:ilvl="7" w:tplc="C22E110A">
      <w:numFmt w:val="bullet"/>
      <w:lvlText w:val="•"/>
      <w:lvlJc w:val="left"/>
      <w:pPr>
        <w:ind w:left="7144" w:hanging="470"/>
      </w:pPr>
      <w:rPr>
        <w:rFonts w:hint="default"/>
        <w:lang w:val="es-ES" w:eastAsia="es-ES" w:bidi="es-ES"/>
      </w:rPr>
    </w:lvl>
    <w:lvl w:ilvl="8" w:tplc="0526CEEE">
      <w:numFmt w:val="bullet"/>
      <w:lvlText w:val="•"/>
      <w:lvlJc w:val="left"/>
      <w:pPr>
        <w:ind w:left="7916" w:hanging="470"/>
      </w:pPr>
      <w:rPr>
        <w:rFonts w:hint="default"/>
        <w:lang w:val="es-ES" w:eastAsia="es-ES" w:bidi="es-ES"/>
      </w:rPr>
    </w:lvl>
  </w:abstractNum>
  <w:abstractNum w:abstractNumId="8" w15:restartNumberingAfterBreak="0">
    <w:nsid w:val="4A7D65F9"/>
    <w:multiLevelType w:val="hybridMultilevel"/>
    <w:tmpl w:val="895C10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4303A"/>
    <w:multiLevelType w:val="hybridMultilevel"/>
    <w:tmpl w:val="C5722368"/>
    <w:lvl w:ilvl="0" w:tplc="C4A6CCF6">
      <w:start w:val="1"/>
      <w:numFmt w:val="upperRoman"/>
      <w:lvlText w:val="%1."/>
      <w:lvlJc w:val="left"/>
      <w:pPr>
        <w:ind w:left="1021" w:hanging="471"/>
        <w:jc w:val="right"/>
      </w:pPr>
      <w:rPr>
        <w:rFonts w:ascii="Arial" w:eastAsia="Arial" w:hAnsi="Arial" w:cs="Arial" w:hint="default"/>
        <w:spacing w:val="-1"/>
        <w:w w:val="100"/>
        <w:sz w:val="20"/>
        <w:szCs w:val="20"/>
        <w:lang w:val="es-ES" w:eastAsia="es-ES" w:bidi="es-ES"/>
      </w:rPr>
    </w:lvl>
    <w:lvl w:ilvl="1" w:tplc="859293BA">
      <w:numFmt w:val="bullet"/>
      <w:lvlText w:val="•"/>
      <w:lvlJc w:val="left"/>
      <w:pPr>
        <w:ind w:left="1864" w:hanging="471"/>
      </w:pPr>
      <w:rPr>
        <w:rFonts w:hint="default"/>
        <w:lang w:val="es-ES" w:eastAsia="es-ES" w:bidi="es-ES"/>
      </w:rPr>
    </w:lvl>
    <w:lvl w:ilvl="2" w:tplc="CE367FD4">
      <w:numFmt w:val="bullet"/>
      <w:lvlText w:val="•"/>
      <w:lvlJc w:val="left"/>
      <w:pPr>
        <w:ind w:left="2708" w:hanging="471"/>
      </w:pPr>
      <w:rPr>
        <w:rFonts w:hint="default"/>
        <w:lang w:val="es-ES" w:eastAsia="es-ES" w:bidi="es-ES"/>
      </w:rPr>
    </w:lvl>
    <w:lvl w:ilvl="3" w:tplc="5406C024">
      <w:numFmt w:val="bullet"/>
      <w:lvlText w:val="•"/>
      <w:lvlJc w:val="left"/>
      <w:pPr>
        <w:ind w:left="3552" w:hanging="471"/>
      </w:pPr>
      <w:rPr>
        <w:rFonts w:hint="default"/>
        <w:lang w:val="es-ES" w:eastAsia="es-ES" w:bidi="es-ES"/>
      </w:rPr>
    </w:lvl>
    <w:lvl w:ilvl="4" w:tplc="DA046D02">
      <w:numFmt w:val="bullet"/>
      <w:lvlText w:val="•"/>
      <w:lvlJc w:val="left"/>
      <w:pPr>
        <w:ind w:left="4396" w:hanging="471"/>
      </w:pPr>
      <w:rPr>
        <w:rFonts w:hint="default"/>
        <w:lang w:val="es-ES" w:eastAsia="es-ES" w:bidi="es-ES"/>
      </w:rPr>
    </w:lvl>
    <w:lvl w:ilvl="5" w:tplc="450061C0">
      <w:numFmt w:val="bullet"/>
      <w:lvlText w:val="•"/>
      <w:lvlJc w:val="left"/>
      <w:pPr>
        <w:ind w:left="5240" w:hanging="471"/>
      </w:pPr>
      <w:rPr>
        <w:rFonts w:hint="default"/>
        <w:lang w:val="es-ES" w:eastAsia="es-ES" w:bidi="es-ES"/>
      </w:rPr>
    </w:lvl>
    <w:lvl w:ilvl="6" w:tplc="609801AA">
      <w:numFmt w:val="bullet"/>
      <w:lvlText w:val="•"/>
      <w:lvlJc w:val="left"/>
      <w:pPr>
        <w:ind w:left="6084" w:hanging="471"/>
      </w:pPr>
      <w:rPr>
        <w:rFonts w:hint="default"/>
        <w:lang w:val="es-ES" w:eastAsia="es-ES" w:bidi="es-ES"/>
      </w:rPr>
    </w:lvl>
    <w:lvl w:ilvl="7" w:tplc="527242F2">
      <w:numFmt w:val="bullet"/>
      <w:lvlText w:val="•"/>
      <w:lvlJc w:val="left"/>
      <w:pPr>
        <w:ind w:left="6928" w:hanging="471"/>
      </w:pPr>
      <w:rPr>
        <w:rFonts w:hint="default"/>
        <w:lang w:val="es-ES" w:eastAsia="es-ES" w:bidi="es-ES"/>
      </w:rPr>
    </w:lvl>
    <w:lvl w:ilvl="8" w:tplc="CC464CEC">
      <w:numFmt w:val="bullet"/>
      <w:lvlText w:val="•"/>
      <w:lvlJc w:val="left"/>
      <w:pPr>
        <w:ind w:left="7772" w:hanging="471"/>
      </w:pPr>
      <w:rPr>
        <w:rFonts w:hint="default"/>
        <w:lang w:val="es-ES" w:eastAsia="es-ES" w:bidi="es-ES"/>
      </w:rPr>
    </w:lvl>
  </w:abstractNum>
  <w:abstractNum w:abstractNumId="10" w15:restartNumberingAfterBreak="0">
    <w:nsid w:val="63AC139A"/>
    <w:multiLevelType w:val="hybridMultilevel"/>
    <w:tmpl w:val="77D219DE"/>
    <w:lvl w:ilvl="0" w:tplc="9A3EB1FA">
      <w:start w:val="1"/>
      <w:numFmt w:val="decimal"/>
      <w:lvlText w:val="%1."/>
      <w:lvlJc w:val="left"/>
      <w:pPr>
        <w:ind w:left="2441" w:hanging="355"/>
      </w:pPr>
      <w:rPr>
        <w:rFonts w:ascii="Arial" w:eastAsia="Arial" w:hAnsi="Arial" w:cs="Arial" w:hint="default"/>
        <w:spacing w:val="-3"/>
        <w:w w:val="99"/>
        <w:sz w:val="20"/>
        <w:szCs w:val="20"/>
        <w:lang w:val="es-ES" w:eastAsia="es-ES" w:bidi="es-ES"/>
      </w:rPr>
    </w:lvl>
    <w:lvl w:ilvl="1" w:tplc="4A8C48E6">
      <w:numFmt w:val="bullet"/>
      <w:lvlText w:val="•"/>
      <w:lvlJc w:val="left"/>
      <w:pPr>
        <w:ind w:left="3142" w:hanging="355"/>
      </w:pPr>
      <w:rPr>
        <w:rFonts w:hint="default"/>
        <w:lang w:val="es-ES" w:eastAsia="es-ES" w:bidi="es-ES"/>
      </w:rPr>
    </w:lvl>
    <w:lvl w:ilvl="2" w:tplc="0F687BA4">
      <w:numFmt w:val="bullet"/>
      <w:lvlText w:val="•"/>
      <w:lvlJc w:val="left"/>
      <w:pPr>
        <w:ind w:left="3844" w:hanging="355"/>
      </w:pPr>
      <w:rPr>
        <w:rFonts w:hint="default"/>
        <w:lang w:val="es-ES" w:eastAsia="es-ES" w:bidi="es-ES"/>
      </w:rPr>
    </w:lvl>
    <w:lvl w:ilvl="3" w:tplc="CA46727C">
      <w:numFmt w:val="bullet"/>
      <w:lvlText w:val="•"/>
      <w:lvlJc w:val="left"/>
      <w:pPr>
        <w:ind w:left="4546" w:hanging="355"/>
      </w:pPr>
      <w:rPr>
        <w:rFonts w:hint="default"/>
        <w:lang w:val="es-ES" w:eastAsia="es-ES" w:bidi="es-ES"/>
      </w:rPr>
    </w:lvl>
    <w:lvl w:ilvl="4" w:tplc="9CD87180">
      <w:numFmt w:val="bullet"/>
      <w:lvlText w:val="•"/>
      <w:lvlJc w:val="left"/>
      <w:pPr>
        <w:ind w:left="5248" w:hanging="355"/>
      </w:pPr>
      <w:rPr>
        <w:rFonts w:hint="default"/>
        <w:lang w:val="es-ES" w:eastAsia="es-ES" w:bidi="es-ES"/>
      </w:rPr>
    </w:lvl>
    <w:lvl w:ilvl="5" w:tplc="D196141C">
      <w:numFmt w:val="bullet"/>
      <w:lvlText w:val="•"/>
      <w:lvlJc w:val="left"/>
      <w:pPr>
        <w:ind w:left="5950" w:hanging="355"/>
      </w:pPr>
      <w:rPr>
        <w:rFonts w:hint="default"/>
        <w:lang w:val="es-ES" w:eastAsia="es-ES" w:bidi="es-ES"/>
      </w:rPr>
    </w:lvl>
    <w:lvl w:ilvl="6" w:tplc="F878AD68">
      <w:numFmt w:val="bullet"/>
      <w:lvlText w:val="•"/>
      <w:lvlJc w:val="left"/>
      <w:pPr>
        <w:ind w:left="6652" w:hanging="355"/>
      </w:pPr>
      <w:rPr>
        <w:rFonts w:hint="default"/>
        <w:lang w:val="es-ES" w:eastAsia="es-ES" w:bidi="es-ES"/>
      </w:rPr>
    </w:lvl>
    <w:lvl w:ilvl="7" w:tplc="FA38D156">
      <w:numFmt w:val="bullet"/>
      <w:lvlText w:val="•"/>
      <w:lvlJc w:val="left"/>
      <w:pPr>
        <w:ind w:left="7354" w:hanging="355"/>
      </w:pPr>
      <w:rPr>
        <w:rFonts w:hint="default"/>
        <w:lang w:val="es-ES" w:eastAsia="es-ES" w:bidi="es-ES"/>
      </w:rPr>
    </w:lvl>
    <w:lvl w:ilvl="8" w:tplc="69CC1364">
      <w:numFmt w:val="bullet"/>
      <w:lvlText w:val="•"/>
      <w:lvlJc w:val="left"/>
      <w:pPr>
        <w:ind w:left="8056" w:hanging="355"/>
      </w:pPr>
      <w:rPr>
        <w:rFonts w:hint="default"/>
        <w:lang w:val="es-ES" w:eastAsia="es-ES" w:bidi="es-ES"/>
      </w:rPr>
    </w:lvl>
  </w:abstractNum>
  <w:abstractNum w:abstractNumId="11" w15:restartNumberingAfterBreak="0">
    <w:nsid w:val="657E5D71"/>
    <w:multiLevelType w:val="hybridMultilevel"/>
    <w:tmpl w:val="BFBE56B6"/>
    <w:lvl w:ilvl="0" w:tplc="DF622C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877079">
    <w:abstractNumId w:val="9"/>
  </w:num>
  <w:num w:numId="2" w16cid:durableId="1167478930">
    <w:abstractNumId w:val="7"/>
  </w:num>
  <w:num w:numId="3" w16cid:durableId="93131828">
    <w:abstractNumId w:val="0"/>
  </w:num>
  <w:num w:numId="4" w16cid:durableId="162208133">
    <w:abstractNumId w:val="10"/>
  </w:num>
  <w:num w:numId="5" w16cid:durableId="458450522">
    <w:abstractNumId w:val="2"/>
  </w:num>
  <w:num w:numId="6" w16cid:durableId="852492923">
    <w:abstractNumId w:val="4"/>
  </w:num>
  <w:num w:numId="7" w16cid:durableId="1396970951">
    <w:abstractNumId w:val="11"/>
  </w:num>
  <w:num w:numId="8" w16cid:durableId="872885337">
    <w:abstractNumId w:val="3"/>
  </w:num>
  <w:num w:numId="9" w16cid:durableId="1734618977">
    <w:abstractNumId w:val="6"/>
  </w:num>
  <w:num w:numId="10" w16cid:durableId="1930846422">
    <w:abstractNumId w:val="8"/>
  </w:num>
  <w:num w:numId="11" w16cid:durableId="2061437235">
    <w:abstractNumId w:val="5"/>
  </w:num>
  <w:num w:numId="12" w16cid:durableId="1006325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BC"/>
    <w:rsid w:val="000E0090"/>
    <w:rsid w:val="0036208F"/>
    <w:rsid w:val="00396245"/>
    <w:rsid w:val="003D6C2F"/>
    <w:rsid w:val="004214A6"/>
    <w:rsid w:val="004F7C6B"/>
    <w:rsid w:val="00533E31"/>
    <w:rsid w:val="006C2412"/>
    <w:rsid w:val="006D4DE1"/>
    <w:rsid w:val="006D78B3"/>
    <w:rsid w:val="007358B2"/>
    <w:rsid w:val="00742F6F"/>
    <w:rsid w:val="00851C8A"/>
    <w:rsid w:val="00873207"/>
    <w:rsid w:val="008B2BFC"/>
    <w:rsid w:val="00924B05"/>
    <w:rsid w:val="009702BC"/>
    <w:rsid w:val="00A53873"/>
    <w:rsid w:val="00B9495C"/>
    <w:rsid w:val="00BD4517"/>
    <w:rsid w:val="00C255CF"/>
    <w:rsid w:val="00E614DB"/>
    <w:rsid w:val="00F14647"/>
    <w:rsid w:val="00FC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03E3B0"/>
  <w15:docId w15:val="{024F9877-6E44-4102-8611-C3837F81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ind w:left="300"/>
      <w:outlineLvl w:val="0"/>
    </w:pPr>
    <w:rPr>
      <w:rFonts w:ascii="Arial Narrow" w:eastAsia="Arial Narrow" w:hAnsi="Arial Narrow" w:cs="Arial Narrow"/>
      <w:b/>
      <w:bCs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ind w:left="300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1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2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924B0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 w:bidi="ar-SA"/>
    </w:rPr>
  </w:style>
  <w:style w:type="character" w:styleId="Textodelmarcadordeposicin">
    <w:name w:val="Placeholder Text"/>
    <w:basedOn w:val="Fuentedeprrafopredeter"/>
    <w:uiPriority w:val="99"/>
    <w:semiHidden/>
    <w:rsid w:val="00851C8A"/>
    <w:rPr>
      <w:color w:val="808080"/>
    </w:rPr>
  </w:style>
  <w:style w:type="table" w:customStyle="1" w:styleId="Tabladesugerencia">
    <w:name w:val="Tabla de sugerencia"/>
    <w:basedOn w:val="Tablanormal"/>
    <w:uiPriority w:val="99"/>
    <w:rsid w:val="006C2412"/>
    <w:pPr>
      <w:widowControl/>
      <w:autoSpaceDE/>
      <w:autoSpaceDN/>
    </w:pPr>
    <w:rPr>
      <w:color w:val="404040" w:themeColor="text1" w:themeTint="BF"/>
      <w:sz w:val="18"/>
      <w:szCs w:val="20"/>
      <w:lang w:val="es-ES" w:eastAsia="es-ES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6C2412"/>
    <w:pPr>
      <w:widowControl/>
      <w:autoSpaceDE/>
      <w:autoSpaceDN/>
      <w:spacing w:after="160" w:line="264" w:lineRule="auto"/>
      <w:ind w:right="576"/>
    </w:pPr>
    <w:rPr>
      <w:rFonts w:asciiTheme="minorHAnsi" w:eastAsiaTheme="minorHAnsi" w:hAnsiTheme="minorHAnsi" w:cstheme="minorBidi"/>
      <w:i/>
      <w:iCs/>
      <w:color w:val="7F7F7F" w:themeColor="text1" w:themeTint="80"/>
      <w:sz w:val="16"/>
      <w:szCs w:val="20"/>
      <w:lang w:bidi="ar-SA"/>
    </w:rPr>
  </w:style>
  <w:style w:type="paragraph" w:styleId="Sinespaciado">
    <w:name w:val="No Spacing"/>
    <w:uiPriority w:val="36"/>
    <w:qFormat/>
    <w:rsid w:val="006C2412"/>
    <w:pPr>
      <w:widowControl/>
      <w:autoSpaceDE/>
      <w:autoSpaceDN/>
    </w:pPr>
    <w:rPr>
      <w:color w:val="404040" w:themeColor="text1" w:themeTint="BF"/>
      <w:sz w:val="18"/>
      <w:szCs w:val="20"/>
      <w:lang w:val="es-ES" w:eastAsia="es-ES"/>
    </w:rPr>
  </w:style>
  <w:style w:type="paragraph" w:styleId="Listaconvietas">
    <w:name w:val="List Bullet"/>
    <w:basedOn w:val="Normal"/>
    <w:uiPriority w:val="1"/>
    <w:unhideWhenUsed/>
    <w:qFormat/>
    <w:rsid w:val="006C2412"/>
    <w:pPr>
      <w:widowControl/>
      <w:numPr>
        <w:numId w:val="7"/>
      </w:numPr>
      <w:autoSpaceDE/>
      <w:autoSpaceDN/>
      <w:spacing w:after="60" w:line="288" w:lineRule="auto"/>
    </w:pPr>
    <w:rPr>
      <w:rFonts w:asciiTheme="minorHAnsi" w:eastAsiaTheme="minorHAnsi" w:hAnsiTheme="minorHAnsi" w:cstheme="minorBidi"/>
      <w:color w:val="404040" w:themeColor="text1" w:themeTint="BF"/>
      <w:sz w:val="18"/>
      <w:szCs w:val="20"/>
      <w:lang w:bidi="ar-SA"/>
    </w:rPr>
  </w:style>
  <w:style w:type="paragraph" w:styleId="Encabezado">
    <w:name w:val="header"/>
    <w:basedOn w:val="Normal"/>
    <w:link w:val="EncabezadoCar"/>
    <w:unhideWhenUsed/>
    <w:rsid w:val="00E614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E614DB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E614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4DB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E614D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14DB"/>
    <w:rPr>
      <w:color w:val="605E5C"/>
      <w:shd w:val="clear" w:color="auto" w:fill="E1DFDD"/>
    </w:rPr>
  </w:style>
  <w:style w:type="character" w:customStyle="1" w:styleId="apple-tab-span">
    <w:name w:val="apple-tab-span"/>
    <w:basedOn w:val="Fuentedeprrafopredeter"/>
    <w:rsid w:val="00F14647"/>
  </w:style>
  <w:style w:type="table" w:styleId="Tablaconcuadrcula">
    <w:name w:val="Table Grid"/>
    <w:basedOn w:val="Tablanormal"/>
    <w:uiPriority w:val="39"/>
    <w:rsid w:val="00742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sultores.industriales.sg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747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Consultores Industriales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Rdz</dc:creator>
  <cp:lastModifiedBy>Gerente de Mejora Continua</cp:lastModifiedBy>
  <cp:revision>4</cp:revision>
  <cp:lastPrinted>2020-04-08T04:37:00Z</cp:lastPrinted>
  <dcterms:created xsi:type="dcterms:W3CDTF">2025-07-12T19:54:00Z</dcterms:created>
  <dcterms:modified xsi:type="dcterms:W3CDTF">2025-07-12T22:02:00Z</dcterms:modified>
  <cp:contentStatus>ECONTAINER S.A. DE C.V.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2020-04-08T00:00:00Z</vt:filetime>
  </property>
</Properties>
</file>